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259" w:rsidRPr="004541BC" w:rsidRDefault="007C2A4A" w:rsidP="004541BC">
      <w:pPr>
        <w:jc w:val="center"/>
        <w:rPr>
          <w:b/>
          <w:sz w:val="48"/>
          <w:szCs w:val="48"/>
        </w:rPr>
      </w:pPr>
      <w:bookmarkStart w:id="0" w:name="_GoBack"/>
      <w:bookmarkEnd w:id="0"/>
      <w:r w:rsidRPr="004541BC">
        <w:rPr>
          <w:b/>
          <w:sz w:val="48"/>
          <w:szCs w:val="48"/>
        </w:rPr>
        <w:t>Community Health Improvement Plan</w:t>
      </w:r>
    </w:p>
    <w:p w:rsidR="004541BC" w:rsidRDefault="004541BC" w:rsidP="004541BC">
      <w:pPr>
        <w:rPr>
          <w:sz w:val="48"/>
          <w:szCs w:val="48"/>
        </w:rPr>
      </w:pPr>
    </w:p>
    <w:p w:rsidR="00AC5259" w:rsidRPr="000662FD" w:rsidRDefault="00AC5259" w:rsidP="004541BC">
      <w:pPr>
        <w:jc w:val="center"/>
        <w:rPr>
          <w:b/>
          <w:sz w:val="48"/>
          <w:szCs w:val="48"/>
        </w:rPr>
      </w:pPr>
      <w:r w:rsidRPr="000662FD">
        <w:rPr>
          <w:b/>
          <w:sz w:val="48"/>
          <w:szCs w:val="48"/>
        </w:rPr>
        <w:t>Mineral County</w:t>
      </w:r>
    </w:p>
    <w:p w:rsidR="00AC5259" w:rsidRPr="000662FD" w:rsidRDefault="00AC68F4" w:rsidP="004541BC">
      <w:pPr>
        <w:jc w:val="center"/>
        <w:rPr>
          <w:b/>
          <w:sz w:val="48"/>
          <w:szCs w:val="48"/>
        </w:rPr>
      </w:pPr>
      <w:r>
        <w:rPr>
          <w:b/>
          <w:sz w:val="48"/>
          <w:szCs w:val="48"/>
        </w:rPr>
        <w:t>2016</w:t>
      </w:r>
    </w:p>
    <w:p w:rsidR="007C2A4A" w:rsidRDefault="007C2A4A" w:rsidP="004541BC">
      <w:pPr>
        <w:tabs>
          <w:tab w:val="left" w:pos="3600"/>
        </w:tabs>
      </w:pPr>
    </w:p>
    <w:p w:rsidR="007C2A4A" w:rsidRDefault="007C2A4A" w:rsidP="00CC21C9">
      <w:pPr>
        <w:jc w:val="center"/>
      </w:pPr>
    </w:p>
    <w:p w:rsidR="007C2A4A" w:rsidRDefault="007C2A4A" w:rsidP="00CC21C9">
      <w:pPr>
        <w:jc w:val="center"/>
      </w:pPr>
    </w:p>
    <w:p w:rsidR="007C2A4A" w:rsidRDefault="001E2B9E" w:rsidP="004541BC">
      <w:pPr>
        <w:jc w:val="center"/>
      </w:pPr>
      <w:r>
        <w:rPr>
          <w:noProof/>
        </w:rPr>
        <w:drawing>
          <wp:inline distT="0" distB="0" distL="0" distR="0" wp14:anchorId="1ECC5908" wp14:editId="2080407B">
            <wp:extent cx="4269740" cy="3200400"/>
            <wp:effectExtent l="0" t="0" r="0" b="0"/>
            <wp:docPr id="1" name="Picture 1" descr="Image result for mineral county m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neral county mont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9740" cy="3200400"/>
                    </a:xfrm>
                    <a:prstGeom prst="rect">
                      <a:avLst/>
                    </a:prstGeom>
                    <a:noFill/>
                    <a:ln>
                      <a:noFill/>
                    </a:ln>
                  </pic:spPr>
                </pic:pic>
              </a:graphicData>
            </a:graphic>
          </wp:inline>
        </w:drawing>
      </w: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Pr="00AC5259" w:rsidRDefault="00AC5259" w:rsidP="00CC21C9">
      <w:pPr>
        <w:jc w:val="center"/>
        <w:rPr>
          <w:b/>
          <w:color w:val="000000" w:themeColor="text1"/>
        </w:rPr>
      </w:pPr>
      <w:r w:rsidRPr="00AC5259">
        <w:rPr>
          <w:b/>
          <w:color w:val="000000" w:themeColor="text1"/>
        </w:rPr>
        <w:t>Mineral County Healthy Communities Coalition</w:t>
      </w:r>
    </w:p>
    <w:p w:rsidR="00AC5259" w:rsidRPr="00AC5259" w:rsidRDefault="00AC5259" w:rsidP="00CC21C9">
      <w:pPr>
        <w:jc w:val="center"/>
        <w:rPr>
          <w:b/>
          <w:color w:val="000000" w:themeColor="text1"/>
        </w:rPr>
      </w:pPr>
      <w:r w:rsidRPr="00AC5259">
        <w:rPr>
          <w:b/>
          <w:color w:val="000000" w:themeColor="text1"/>
        </w:rPr>
        <w:t>Mineral County Health Department</w:t>
      </w:r>
    </w:p>
    <w:p w:rsidR="00AC5259" w:rsidRPr="00AC5259" w:rsidRDefault="00AC5259" w:rsidP="00CC21C9">
      <w:pPr>
        <w:jc w:val="center"/>
        <w:rPr>
          <w:b/>
          <w:color w:val="000000" w:themeColor="text1"/>
        </w:rPr>
      </w:pPr>
      <w:r w:rsidRPr="00AC5259">
        <w:rPr>
          <w:b/>
          <w:color w:val="000000" w:themeColor="text1"/>
        </w:rPr>
        <w:t>Mineral Community Hospital</w:t>
      </w: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7C2A4A" w:rsidRDefault="007C2A4A"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9833BE"/>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p w:rsidR="00FC3397" w:rsidRDefault="00FC3397" w:rsidP="00CC21C9">
      <w:pPr>
        <w:jc w:val="center"/>
      </w:pPr>
    </w:p>
    <w:sdt>
      <w:sdtPr>
        <w:rPr>
          <w:rFonts w:asciiTheme="minorHAnsi" w:eastAsiaTheme="minorHAnsi" w:hAnsiTheme="minorHAnsi" w:cstheme="minorBidi"/>
          <w:b w:val="0"/>
          <w:bCs w:val="0"/>
          <w:color w:val="auto"/>
          <w:sz w:val="22"/>
          <w:szCs w:val="22"/>
          <w:lang w:eastAsia="en-US"/>
        </w:rPr>
        <w:id w:val="931018734"/>
        <w:docPartObj>
          <w:docPartGallery w:val="Table of Contents"/>
          <w:docPartUnique/>
        </w:docPartObj>
      </w:sdtPr>
      <w:sdtEndPr>
        <w:rPr>
          <w:noProof/>
        </w:rPr>
      </w:sdtEndPr>
      <w:sdtContent>
        <w:p w:rsidR="008D6D68" w:rsidRDefault="008D6D68">
          <w:pPr>
            <w:pStyle w:val="TOCHeading"/>
          </w:pPr>
          <w:r>
            <w:t>Table of Contents</w:t>
          </w:r>
        </w:p>
        <w:p w:rsidR="007B5704" w:rsidRDefault="004541BC">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462597081" w:history="1">
            <w:r w:rsidR="007B5704" w:rsidRPr="00A14F55">
              <w:rPr>
                <w:rStyle w:val="Hyperlink"/>
                <w:noProof/>
              </w:rPr>
              <w:t>Acknowledgements</w:t>
            </w:r>
            <w:r w:rsidR="007B5704">
              <w:rPr>
                <w:noProof/>
                <w:webHidden/>
              </w:rPr>
              <w:tab/>
            </w:r>
            <w:r w:rsidR="007B5704">
              <w:rPr>
                <w:noProof/>
                <w:webHidden/>
              </w:rPr>
              <w:fldChar w:fldCharType="begin"/>
            </w:r>
            <w:r w:rsidR="007B5704">
              <w:rPr>
                <w:noProof/>
                <w:webHidden/>
              </w:rPr>
              <w:instrText xml:space="preserve"> PAGEREF _Toc462597081 \h </w:instrText>
            </w:r>
            <w:r w:rsidR="007B5704">
              <w:rPr>
                <w:noProof/>
                <w:webHidden/>
              </w:rPr>
            </w:r>
            <w:r w:rsidR="007B5704">
              <w:rPr>
                <w:noProof/>
                <w:webHidden/>
              </w:rPr>
              <w:fldChar w:fldCharType="separate"/>
            </w:r>
            <w:r w:rsidR="007B5704">
              <w:rPr>
                <w:noProof/>
                <w:webHidden/>
              </w:rPr>
              <w:t>4</w:t>
            </w:r>
            <w:r w:rsidR="007B5704">
              <w:rPr>
                <w:noProof/>
                <w:webHidden/>
              </w:rPr>
              <w:fldChar w:fldCharType="end"/>
            </w:r>
          </w:hyperlink>
        </w:p>
        <w:p w:rsidR="007B5704" w:rsidRDefault="00C776B1">
          <w:pPr>
            <w:pStyle w:val="TOC1"/>
            <w:tabs>
              <w:tab w:val="right" w:leader="dot" w:pos="9350"/>
            </w:tabs>
            <w:rPr>
              <w:rFonts w:eastAsiaTheme="minorEastAsia"/>
              <w:noProof/>
            </w:rPr>
          </w:pPr>
          <w:hyperlink w:anchor="_Toc462597082" w:history="1">
            <w:r w:rsidR="007B5704" w:rsidRPr="00A14F55">
              <w:rPr>
                <w:rStyle w:val="Hyperlink"/>
                <w:noProof/>
              </w:rPr>
              <w:t>Overview</w:t>
            </w:r>
            <w:r w:rsidR="007B5704">
              <w:rPr>
                <w:noProof/>
                <w:webHidden/>
              </w:rPr>
              <w:tab/>
            </w:r>
            <w:r w:rsidR="007B5704">
              <w:rPr>
                <w:noProof/>
                <w:webHidden/>
              </w:rPr>
              <w:fldChar w:fldCharType="begin"/>
            </w:r>
            <w:r w:rsidR="007B5704">
              <w:rPr>
                <w:noProof/>
                <w:webHidden/>
              </w:rPr>
              <w:instrText xml:space="preserve"> PAGEREF _Toc462597082 \h </w:instrText>
            </w:r>
            <w:r w:rsidR="007B5704">
              <w:rPr>
                <w:noProof/>
                <w:webHidden/>
              </w:rPr>
            </w:r>
            <w:r w:rsidR="007B5704">
              <w:rPr>
                <w:noProof/>
                <w:webHidden/>
              </w:rPr>
              <w:fldChar w:fldCharType="separate"/>
            </w:r>
            <w:r w:rsidR="007B5704">
              <w:rPr>
                <w:noProof/>
                <w:webHidden/>
              </w:rPr>
              <w:t>5</w:t>
            </w:r>
            <w:r w:rsidR="007B5704">
              <w:rPr>
                <w:noProof/>
                <w:webHidden/>
              </w:rPr>
              <w:fldChar w:fldCharType="end"/>
            </w:r>
          </w:hyperlink>
        </w:p>
        <w:p w:rsidR="007B5704" w:rsidRDefault="00C776B1">
          <w:pPr>
            <w:pStyle w:val="TOC2"/>
            <w:tabs>
              <w:tab w:val="right" w:leader="dot" w:pos="9350"/>
            </w:tabs>
            <w:rPr>
              <w:rFonts w:eastAsiaTheme="minorEastAsia"/>
              <w:noProof/>
            </w:rPr>
          </w:pPr>
          <w:hyperlink w:anchor="_Toc462597083" w:history="1">
            <w:r w:rsidR="007B5704" w:rsidRPr="00A14F55">
              <w:rPr>
                <w:rStyle w:val="Hyperlink"/>
                <w:noProof/>
              </w:rPr>
              <w:t>Mission</w:t>
            </w:r>
            <w:r w:rsidR="007B5704">
              <w:rPr>
                <w:noProof/>
                <w:webHidden/>
              </w:rPr>
              <w:tab/>
            </w:r>
            <w:r w:rsidR="007B5704">
              <w:rPr>
                <w:noProof/>
                <w:webHidden/>
              </w:rPr>
              <w:fldChar w:fldCharType="begin"/>
            </w:r>
            <w:r w:rsidR="007B5704">
              <w:rPr>
                <w:noProof/>
                <w:webHidden/>
              </w:rPr>
              <w:instrText xml:space="preserve"> PAGEREF _Toc462597083 \h </w:instrText>
            </w:r>
            <w:r w:rsidR="007B5704">
              <w:rPr>
                <w:noProof/>
                <w:webHidden/>
              </w:rPr>
            </w:r>
            <w:r w:rsidR="007B5704">
              <w:rPr>
                <w:noProof/>
                <w:webHidden/>
              </w:rPr>
              <w:fldChar w:fldCharType="separate"/>
            </w:r>
            <w:r w:rsidR="007B5704">
              <w:rPr>
                <w:noProof/>
                <w:webHidden/>
              </w:rPr>
              <w:t>5</w:t>
            </w:r>
            <w:r w:rsidR="007B5704">
              <w:rPr>
                <w:noProof/>
                <w:webHidden/>
              </w:rPr>
              <w:fldChar w:fldCharType="end"/>
            </w:r>
          </w:hyperlink>
        </w:p>
        <w:p w:rsidR="007B5704" w:rsidRDefault="00C776B1">
          <w:pPr>
            <w:pStyle w:val="TOC2"/>
            <w:tabs>
              <w:tab w:val="right" w:leader="dot" w:pos="9350"/>
            </w:tabs>
            <w:rPr>
              <w:rFonts w:eastAsiaTheme="minorEastAsia"/>
              <w:noProof/>
            </w:rPr>
          </w:pPr>
          <w:hyperlink w:anchor="_Toc462597084" w:history="1">
            <w:r w:rsidR="007B5704" w:rsidRPr="00A14F55">
              <w:rPr>
                <w:rStyle w:val="Hyperlink"/>
                <w:noProof/>
              </w:rPr>
              <w:t>Vision for a Healthy Community</w:t>
            </w:r>
            <w:r w:rsidR="007B5704">
              <w:rPr>
                <w:noProof/>
                <w:webHidden/>
              </w:rPr>
              <w:tab/>
            </w:r>
            <w:r w:rsidR="007B5704">
              <w:rPr>
                <w:noProof/>
                <w:webHidden/>
              </w:rPr>
              <w:fldChar w:fldCharType="begin"/>
            </w:r>
            <w:r w:rsidR="007B5704">
              <w:rPr>
                <w:noProof/>
                <w:webHidden/>
              </w:rPr>
              <w:instrText xml:space="preserve"> PAGEREF _Toc462597084 \h </w:instrText>
            </w:r>
            <w:r w:rsidR="007B5704">
              <w:rPr>
                <w:noProof/>
                <w:webHidden/>
              </w:rPr>
            </w:r>
            <w:r w:rsidR="007B5704">
              <w:rPr>
                <w:noProof/>
                <w:webHidden/>
              </w:rPr>
              <w:fldChar w:fldCharType="separate"/>
            </w:r>
            <w:r w:rsidR="007B5704">
              <w:rPr>
                <w:noProof/>
                <w:webHidden/>
              </w:rPr>
              <w:t>5</w:t>
            </w:r>
            <w:r w:rsidR="007B5704">
              <w:rPr>
                <w:noProof/>
                <w:webHidden/>
              </w:rPr>
              <w:fldChar w:fldCharType="end"/>
            </w:r>
          </w:hyperlink>
        </w:p>
        <w:p w:rsidR="007B5704" w:rsidRDefault="00C776B1">
          <w:pPr>
            <w:pStyle w:val="TOC2"/>
            <w:tabs>
              <w:tab w:val="right" w:leader="dot" w:pos="9350"/>
            </w:tabs>
            <w:rPr>
              <w:rFonts w:eastAsiaTheme="minorEastAsia"/>
              <w:noProof/>
            </w:rPr>
          </w:pPr>
          <w:hyperlink w:anchor="_Toc462597085" w:history="1">
            <w:r w:rsidR="007B5704" w:rsidRPr="00A14F55">
              <w:rPr>
                <w:rStyle w:val="Hyperlink"/>
                <w:noProof/>
              </w:rPr>
              <w:t>Priorities</w:t>
            </w:r>
            <w:r w:rsidR="007B5704">
              <w:rPr>
                <w:noProof/>
                <w:webHidden/>
              </w:rPr>
              <w:tab/>
            </w:r>
            <w:r w:rsidR="007B5704">
              <w:rPr>
                <w:noProof/>
                <w:webHidden/>
              </w:rPr>
              <w:fldChar w:fldCharType="begin"/>
            </w:r>
            <w:r w:rsidR="007B5704">
              <w:rPr>
                <w:noProof/>
                <w:webHidden/>
              </w:rPr>
              <w:instrText xml:space="preserve"> PAGEREF _Toc462597085 \h </w:instrText>
            </w:r>
            <w:r w:rsidR="007B5704">
              <w:rPr>
                <w:noProof/>
                <w:webHidden/>
              </w:rPr>
            </w:r>
            <w:r w:rsidR="007B5704">
              <w:rPr>
                <w:noProof/>
                <w:webHidden/>
              </w:rPr>
              <w:fldChar w:fldCharType="separate"/>
            </w:r>
            <w:r w:rsidR="007B5704">
              <w:rPr>
                <w:noProof/>
                <w:webHidden/>
              </w:rPr>
              <w:t>5</w:t>
            </w:r>
            <w:r w:rsidR="007B5704">
              <w:rPr>
                <w:noProof/>
                <w:webHidden/>
              </w:rPr>
              <w:fldChar w:fldCharType="end"/>
            </w:r>
          </w:hyperlink>
        </w:p>
        <w:p w:rsidR="007B5704" w:rsidRDefault="00C776B1">
          <w:pPr>
            <w:pStyle w:val="TOC1"/>
            <w:tabs>
              <w:tab w:val="right" w:leader="dot" w:pos="9350"/>
            </w:tabs>
            <w:rPr>
              <w:rFonts w:eastAsiaTheme="minorEastAsia"/>
              <w:noProof/>
            </w:rPr>
          </w:pPr>
          <w:hyperlink w:anchor="_Toc462597086" w:history="1">
            <w:r w:rsidR="007B5704" w:rsidRPr="00A14F55">
              <w:rPr>
                <w:rStyle w:val="Hyperlink"/>
                <w:noProof/>
              </w:rPr>
              <w:t>Methodology</w:t>
            </w:r>
            <w:r w:rsidR="007B5704">
              <w:rPr>
                <w:noProof/>
                <w:webHidden/>
              </w:rPr>
              <w:tab/>
            </w:r>
            <w:r w:rsidR="007B5704">
              <w:rPr>
                <w:noProof/>
                <w:webHidden/>
              </w:rPr>
              <w:fldChar w:fldCharType="begin"/>
            </w:r>
            <w:r w:rsidR="007B5704">
              <w:rPr>
                <w:noProof/>
                <w:webHidden/>
              </w:rPr>
              <w:instrText xml:space="preserve"> PAGEREF _Toc462597086 \h </w:instrText>
            </w:r>
            <w:r w:rsidR="007B5704">
              <w:rPr>
                <w:noProof/>
                <w:webHidden/>
              </w:rPr>
            </w:r>
            <w:r w:rsidR="007B5704">
              <w:rPr>
                <w:noProof/>
                <w:webHidden/>
              </w:rPr>
              <w:fldChar w:fldCharType="separate"/>
            </w:r>
            <w:r w:rsidR="007B5704">
              <w:rPr>
                <w:noProof/>
                <w:webHidden/>
              </w:rPr>
              <w:t>6</w:t>
            </w:r>
            <w:r w:rsidR="007B5704">
              <w:rPr>
                <w:noProof/>
                <w:webHidden/>
              </w:rPr>
              <w:fldChar w:fldCharType="end"/>
            </w:r>
          </w:hyperlink>
        </w:p>
        <w:p w:rsidR="007B5704" w:rsidRDefault="00C776B1">
          <w:pPr>
            <w:pStyle w:val="TOC2"/>
            <w:tabs>
              <w:tab w:val="right" w:leader="dot" w:pos="9350"/>
            </w:tabs>
            <w:rPr>
              <w:rFonts w:eastAsiaTheme="minorEastAsia"/>
              <w:noProof/>
            </w:rPr>
          </w:pPr>
          <w:hyperlink w:anchor="_Toc462597087" w:history="1">
            <w:r w:rsidR="007B5704" w:rsidRPr="00A14F55">
              <w:rPr>
                <w:rStyle w:val="Hyperlink"/>
                <w:noProof/>
              </w:rPr>
              <w:t>Priority Area- Substance Abuse</w:t>
            </w:r>
            <w:r w:rsidR="007B5704">
              <w:rPr>
                <w:noProof/>
                <w:webHidden/>
              </w:rPr>
              <w:tab/>
            </w:r>
            <w:r w:rsidR="007B5704">
              <w:rPr>
                <w:noProof/>
                <w:webHidden/>
              </w:rPr>
              <w:fldChar w:fldCharType="begin"/>
            </w:r>
            <w:r w:rsidR="007B5704">
              <w:rPr>
                <w:noProof/>
                <w:webHidden/>
              </w:rPr>
              <w:instrText xml:space="preserve"> PAGEREF _Toc462597087 \h </w:instrText>
            </w:r>
            <w:r w:rsidR="007B5704">
              <w:rPr>
                <w:noProof/>
                <w:webHidden/>
              </w:rPr>
            </w:r>
            <w:r w:rsidR="007B5704">
              <w:rPr>
                <w:noProof/>
                <w:webHidden/>
              </w:rPr>
              <w:fldChar w:fldCharType="separate"/>
            </w:r>
            <w:r w:rsidR="007B5704">
              <w:rPr>
                <w:noProof/>
                <w:webHidden/>
              </w:rPr>
              <w:t>6</w:t>
            </w:r>
            <w:r w:rsidR="007B5704">
              <w:rPr>
                <w:noProof/>
                <w:webHidden/>
              </w:rPr>
              <w:fldChar w:fldCharType="end"/>
            </w:r>
          </w:hyperlink>
        </w:p>
        <w:p w:rsidR="007B5704" w:rsidRDefault="00C776B1">
          <w:pPr>
            <w:pStyle w:val="TOC3"/>
            <w:tabs>
              <w:tab w:val="right" w:leader="dot" w:pos="9350"/>
            </w:tabs>
            <w:rPr>
              <w:rFonts w:eastAsiaTheme="minorEastAsia"/>
              <w:noProof/>
            </w:rPr>
          </w:pPr>
          <w:hyperlink w:anchor="_Toc462597088" w:history="1">
            <w:r w:rsidR="007B5704" w:rsidRPr="00A14F55">
              <w:rPr>
                <w:rStyle w:val="Hyperlink"/>
                <w:noProof/>
              </w:rPr>
              <w:t>Goals</w:t>
            </w:r>
            <w:r w:rsidR="007B5704">
              <w:rPr>
                <w:noProof/>
                <w:webHidden/>
              </w:rPr>
              <w:tab/>
            </w:r>
            <w:r w:rsidR="007B5704">
              <w:rPr>
                <w:noProof/>
                <w:webHidden/>
              </w:rPr>
              <w:fldChar w:fldCharType="begin"/>
            </w:r>
            <w:r w:rsidR="007B5704">
              <w:rPr>
                <w:noProof/>
                <w:webHidden/>
              </w:rPr>
              <w:instrText xml:space="preserve"> PAGEREF _Toc462597088 \h </w:instrText>
            </w:r>
            <w:r w:rsidR="007B5704">
              <w:rPr>
                <w:noProof/>
                <w:webHidden/>
              </w:rPr>
            </w:r>
            <w:r w:rsidR="007B5704">
              <w:rPr>
                <w:noProof/>
                <w:webHidden/>
              </w:rPr>
              <w:fldChar w:fldCharType="separate"/>
            </w:r>
            <w:r w:rsidR="007B5704">
              <w:rPr>
                <w:noProof/>
                <w:webHidden/>
              </w:rPr>
              <w:t>7</w:t>
            </w:r>
            <w:r w:rsidR="007B5704">
              <w:rPr>
                <w:noProof/>
                <w:webHidden/>
              </w:rPr>
              <w:fldChar w:fldCharType="end"/>
            </w:r>
          </w:hyperlink>
        </w:p>
        <w:p w:rsidR="007B5704" w:rsidRDefault="00C776B1">
          <w:pPr>
            <w:pStyle w:val="TOC4"/>
            <w:tabs>
              <w:tab w:val="right" w:leader="dot" w:pos="9350"/>
            </w:tabs>
            <w:rPr>
              <w:rFonts w:eastAsiaTheme="minorEastAsia"/>
              <w:noProof/>
            </w:rPr>
          </w:pPr>
          <w:hyperlink w:anchor="_Toc462597089" w:history="1">
            <w:r w:rsidR="007B5704" w:rsidRPr="00A14F55">
              <w:rPr>
                <w:rStyle w:val="Hyperlink"/>
                <w:noProof/>
              </w:rPr>
              <w:t>Strategies</w:t>
            </w:r>
            <w:r w:rsidR="007B5704">
              <w:rPr>
                <w:noProof/>
                <w:webHidden/>
              </w:rPr>
              <w:tab/>
            </w:r>
            <w:r w:rsidR="007B5704">
              <w:rPr>
                <w:noProof/>
                <w:webHidden/>
              </w:rPr>
              <w:fldChar w:fldCharType="begin"/>
            </w:r>
            <w:r w:rsidR="007B5704">
              <w:rPr>
                <w:noProof/>
                <w:webHidden/>
              </w:rPr>
              <w:instrText xml:space="preserve"> PAGEREF _Toc462597089 \h </w:instrText>
            </w:r>
            <w:r w:rsidR="007B5704">
              <w:rPr>
                <w:noProof/>
                <w:webHidden/>
              </w:rPr>
            </w:r>
            <w:r w:rsidR="007B5704">
              <w:rPr>
                <w:noProof/>
                <w:webHidden/>
              </w:rPr>
              <w:fldChar w:fldCharType="separate"/>
            </w:r>
            <w:r w:rsidR="007B5704">
              <w:rPr>
                <w:noProof/>
                <w:webHidden/>
              </w:rPr>
              <w:t>7</w:t>
            </w:r>
            <w:r w:rsidR="007B5704">
              <w:rPr>
                <w:noProof/>
                <w:webHidden/>
              </w:rPr>
              <w:fldChar w:fldCharType="end"/>
            </w:r>
          </w:hyperlink>
        </w:p>
        <w:p w:rsidR="007B5704" w:rsidRDefault="00C776B1">
          <w:pPr>
            <w:pStyle w:val="TOC4"/>
            <w:tabs>
              <w:tab w:val="right" w:leader="dot" w:pos="9350"/>
            </w:tabs>
            <w:rPr>
              <w:rFonts w:eastAsiaTheme="minorEastAsia"/>
              <w:noProof/>
            </w:rPr>
          </w:pPr>
          <w:hyperlink w:anchor="_Toc462597090" w:history="1">
            <w:r w:rsidR="007B5704" w:rsidRPr="00A14F55">
              <w:rPr>
                <w:rStyle w:val="Hyperlink"/>
                <w:noProof/>
              </w:rPr>
              <w:t>Measurable Objectives</w:t>
            </w:r>
            <w:r w:rsidR="007B5704">
              <w:rPr>
                <w:noProof/>
                <w:webHidden/>
              </w:rPr>
              <w:tab/>
            </w:r>
            <w:r w:rsidR="007B5704">
              <w:rPr>
                <w:noProof/>
                <w:webHidden/>
              </w:rPr>
              <w:fldChar w:fldCharType="begin"/>
            </w:r>
            <w:r w:rsidR="007B5704">
              <w:rPr>
                <w:noProof/>
                <w:webHidden/>
              </w:rPr>
              <w:instrText xml:space="preserve"> PAGEREF _Toc462597090 \h </w:instrText>
            </w:r>
            <w:r w:rsidR="007B5704">
              <w:rPr>
                <w:noProof/>
                <w:webHidden/>
              </w:rPr>
            </w:r>
            <w:r w:rsidR="007B5704">
              <w:rPr>
                <w:noProof/>
                <w:webHidden/>
              </w:rPr>
              <w:fldChar w:fldCharType="separate"/>
            </w:r>
            <w:r w:rsidR="007B5704">
              <w:rPr>
                <w:noProof/>
                <w:webHidden/>
              </w:rPr>
              <w:t>8</w:t>
            </w:r>
            <w:r w:rsidR="007B5704">
              <w:rPr>
                <w:noProof/>
                <w:webHidden/>
              </w:rPr>
              <w:fldChar w:fldCharType="end"/>
            </w:r>
          </w:hyperlink>
        </w:p>
        <w:p w:rsidR="007B5704" w:rsidRDefault="00C776B1">
          <w:pPr>
            <w:pStyle w:val="TOC3"/>
            <w:tabs>
              <w:tab w:val="right" w:leader="dot" w:pos="9350"/>
            </w:tabs>
            <w:rPr>
              <w:rFonts w:eastAsiaTheme="minorEastAsia"/>
              <w:noProof/>
            </w:rPr>
          </w:pPr>
          <w:hyperlink w:anchor="_Toc462597091" w:history="1">
            <w:r w:rsidR="007B5704" w:rsidRPr="00A14F55">
              <w:rPr>
                <w:rStyle w:val="Hyperlink"/>
                <w:noProof/>
              </w:rPr>
              <w:t>Goals</w:t>
            </w:r>
            <w:r w:rsidR="007B5704">
              <w:rPr>
                <w:noProof/>
                <w:webHidden/>
              </w:rPr>
              <w:tab/>
            </w:r>
            <w:r w:rsidR="007B5704">
              <w:rPr>
                <w:noProof/>
                <w:webHidden/>
              </w:rPr>
              <w:fldChar w:fldCharType="begin"/>
            </w:r>
            <w:r w:rsidR="007B5704">
              <w:rPr>
                <w:noProof/>
                <w:webHidden/>
              </w:rPr>
              <w:instrText xml:space="preserve"> PAGEREF _Toc462597091 \h </w:instrText>
            </w:r>
            <w:r w:rsidR="007B5704">
              <w:rPr>
                <w:noProof/>
                <w:webHidden/>
              </w:rPr>
            </w:r>
            <w:r w:rsidR="007B5704">
              <w:rPr>
                <w:noProof/>
                <w:webHidden/>
              </w:rPr>
              <w:fldChar w:fldCharType="separate"/>
            </w:r>
            <w:r w:rsidR="007B5704">
              <w:rPr>
                <w:noProof/>
                <w:webHidden/>
              </w:rPr>
              <w:t>8</w:t>
            </w:r>
            <w:r w:rsidR="007B5704">
              <w:rPr>
                <w:noProof/>
                <w:webHidden/>
              </w:rPr>
              <w:fldChar w:fldCharType="end"/>
            </w:r>
          </w:hyperlink>
        </w:p>
        <w:p w:rsidR="007B5704" w:rsidRDefault="00C776B1">
          <w:pPr>
            <w:pStyle w:val="TOC4"/>
            <w:tabs>
              <w:tab w:val="right" w:leader="dot" w:pos="9350"/>
            </w:tabs>
            <w:rPr>
              <w:rFonts w:eastAsiaTheme="minorEastAsia"/>
              <w:noProof/>
            </w:rPr>
          </w:pPr>
          <w:hyperlink w:anchor="_Toc462597092" w:history="1">
            <w:r w:rsidR="007B5704" w:rsidRPr="00A14F55">
              <w:rPr>
                <w:rStyle w:val="Hyperlink"/>
                <w:noProof/>
              </w:rPr>
              <w:t>Strategies</w:t>
            </w:r>
            <w:r w:rsidR="007B5704">
              <w:rPr>
                <w:noProof/>
                <w:webHidden/>
              </w:rPr>
              <w:tab/>
            </w:r>
            <w:r w:rsidR="007B5704">
              <w:rPr>
                <w:noProof/>
                <w:webHidden/>
              </w:rPr>
              <w:fldChar w:fldCharType="begin"/>
            </w:r>
            <w:r w:rsidR="007B5704">
              <w:rPr>
                <w:noProof/>
                <w:webHidden/>
              </w:rPr>
              <w:instrText xml:space="preserve"> PAGEREF _Toc462597092 \h </w:instrText>
            </w:r>
            <w:r w:rsidR="007B5704">
              <w:rPr>
                <w:noProof/>
                <w:webHidden/>
              </w:rPr>
            </w:r>
            <w:r w:rsidR="007B5704">
              <w:rPr>
                <w:noProof/>
                <w:webHidden/>
              </w:rPr>
              <w:fldChar w:fldCharType="separate"/>
            </w:r>
            <w:r w:rsidR="007B5704">
              <w:rPr>
                <w:noProof/>
                <w:webHidden/>
              </w:rPr>
              <w:t>8</w:t>
            </w:r>
            <w:r w:rsidR="007B5704">
              <w:rPr>
                <w:noProof/>
                <w:webHidden/>
              </w:rPr>
              <w:fldChar w:fldCharType="end"/>
            </w:r>
          </w:hyperlink>
        </w:p>
        <w:p w:rsidR="007B5704" w:rsidRDefault="00C776B1">
          <w:pPr>
            <w:pStyle w:val="TOC4"/>
            <w:tabs>
              <w:tab w:val="right" w:leader="dot" w:pos="9350"/>
            </w:tabs>
            <w:rPr>
              <w:rFonts w:eastAsiaTheme="minorEastAsia"/>
              <w:noProof/>
            </w:rPr>
          </w:pPr>
          <w:hyperlink w:anchor="_Toc462597093" w:history="1">
            <w:r w:rsidR="007B5704" w:rsidRPr="00A14F55">
              <w:rPr>
                <w:rStyle w:val="Hyperlink"/>
                <w:noProof/>
              </w:rPr>
              <w:t>Measurable Objectives</w:t>
            </w:r>
            <w:r w:rsidR="007B5704">
              <w:rPr>
                <w:noProof/>
                <w:webHidden/>
              </w:rPr>
              <w:tab/>
            </w:r>
            <w:r w:rsidR="007B5704">
              <w:rPr>
                <w:noProof/>
                <w:webHidden/>
              </w:rPr>
              <w:fldChar w:fldCharType="begin"/>
            </w:r>
            <w:r w:rsidR="007B5704">
              <w:rPr>
                <w:noProof/>
                <w:webHidden/>
              </w:rPr>
              <w:instrText xml:space="preserve"> PAGEREF _Toc462597093 \h </w:instrText>
            </w:r>
            <w:r w:rsidR="007B5704">
              <w:rPr>
                <w:noProof/>
                <w:webHidden/>
              </w:rPr>
            </w:r>
            <w:r w:rsidR="007B5704">
              <w:rPr>
                <w:noProof/>
                <w:webHidden/>
              </w:rPr>
              <w:fldChar w:fldCharType="separate"/>
            </w:r>
            <w:r w:rsidR="007B5704">
              <w:rPr>
                <w:noProof/>
                <w:webHidden/>
              </w:rPr>
              <w:t>8</w:t>
            </w:r>
            <w:r w:rsidR="007B5704">
              <w:rPr>
                <w:noProof/>
                <w:webHidden/>
              </w:rPr>
              <w:fldChar w:fldCharType="end"/>
            </w:r>
          </w:hyperlink>
        </w:p>
        <w:p w:rsidR="007B5704" w:rsidRDefault="00C776B1">
          <w:pPr>
            <w:pStyle w:val="TOC4"/>
            <w:tabs>
              <w:tab w:val="right" w:leader="dot" w:pos="9350"/>
            </w:tabs>
            <w:rPr>
              <w:rFonts w:eastAsiaTheme="minorEastAsia"/>
              <w:noProof/>
            </w:rPr>
          </w:pPr>
          <w:hyperlink w:anchor="_Toc462597094" w:history="1">
            <w:r w:rsidR="007B5704" w:rsidRPr="00A14F55">
              <w:rPr>
                <w:rStyle w:val="Hyperlink"/>
                <w:noProof/>
              </w:rPr>
              <w:t>Substance Abuse/Alcohol resources</w:t>
            </w:r>
            <w:r w:rsidR="007B5704">
              <w:rPr>
                <w:noProof/>
                <w:webHidden/>
              </w:rPr>
              <w:tab/>
            </w:r>
            <w:r w:rsidR="007B5704">
              <w:rPr>
                <w:noProof/>
                <w:webHidden/>
              </w:rPr>
              <w:fldChar w:fldCharType="begin"/>
            </w:r>
            <w:r w:rsidR="007B5704">
              <w:rPr>
                <w:noProof/>
                <w:webHidden/>
              </w:rPr>
              <w:instrText xml:space="preserve"> PAGEREF _Toc462597094 \h </w:instrText>
            </w:r>
            <w:r w:rsidR="007B5704">
              <w:rPr>
                <w:noProof/>
                <w:webHidden/>
              </w:rPr>
            </w:r>
            <w:r w:rsidR="007B5704">
              <w:rPr>
                <w:noProof/>
                <w:webHidden/>
              </w:rPr>
              <w:fldChar w:fldCharType="separate"/>
            </w:r>
            <w:r w:rsidR="007B5704">
              <w:rPr>
                <w:noProof/>
                <w:webHidden/>
              </w:rPr>
              <w:t>8</w:t>
            </w:r>
            <w:r w:rsidR="007B5704">
              <w:rPr>
                <w:noProof/>
                <w:webHidden/>
              </w:rPr>
              <w:fldChar w:fldCharType="end"/>
            </w:r>
          </w:hyperlink>
        </w:p>
        <w:p w:rsidR="007B5704" w:rsidRDefault="00C776B1">
          <w:pPr>
            <w:pStyle w:val="TOC2"/>
            <w:tabs>
              <w:tab w:val="right" w:leader="dot" w:pos="9350"/>
            </w:tabs>
            <w:rPr>
              <w:rFonts w:eastAsiaTheme="minorEastAsia"/>
              <w:noProof/>
            </w:rPr>
          </w:pPr>
          <w:hyperlink w:anchor="_Toc462597095" w:history="1">
            <w:r w:rsidR="007B5704" w:rsidRPr="00A14F55">
              <w:rPr>
                <w:rStyle w:val="Hyperlink"/>
                <w:noProof/>
              </w:rPr>
              <w:t>Priority Area- Unemployment</w:t>
            </w:r>
            <w:r w:rsidR="007B5704">
              <w:rPr>
                <w:noProof/>
                <w:webHidden/>
              </w:rPr>
              <w:tab/>
            </w:r>
            <w:r w:rsidR="007B5704">
              <w:rPr>
                <w:noProof/>
                <w:webHidden/>
              </w:rPr>
              <w:fldChar w:fldCharType="begin"/>
            </w:r>
            <w:r w:rsidR="007B5704">
              <w:rPr>
                <w:noProof/>
                <w:webHidden/>
              </w:rPr>
              <w:instrText xml:space="preserve"> PAGEREF _Toc462597095 \h </w:instrText>
            </w:r>
            <w:r w:rsidR="007B5704">
              <w:rPr>
                <w:noProof/>
                <w:webHidden/>
              </w:rPr>
            </w:r>
            <w:r w:rsidR="007B5704">
              <w:rPr>
                <w:noProof/>
                <w:webHidden/>
              </w:rPr>
              <w:fldChar w:fldCharType="separate"/>
            </w:r>
            <w:r w:rsidR="007B5704">
              <w:rPr>
                <w:noProof/>
                <w:webHidden/>
              </w:rPr>
              <w:t>9</w:t>
            </w:r>
            <w:r w:rsidR="007B5704">
              <w:rPr>
                <w:noProof/>
                <w:webHidden/>
              </w:rPr>
              <w:fldChar w:fldCharType="end"/>
            </w:r>
          </w:hyperlink>
        </w:p>
        <w:p w:rsidR="007B5704" w:rsidRDefault="00C776B1">
          <w:pPr>
            <w:pStyle w:val="TOC3"/>
            <w:tabs>
              <w:tab w:val="right" w:leader="dot" w:pos="9350"/>
            </w:tabs>
            <w:rPr>
              <w:rFonts w:eastAsiaTheme="minorEastAsia"/>
              <w:noProof/>
            </w:rPr>
          </w:pPr>
          <w:hyperlink w:anchor="_Toc462597096" w:history="1">
            <w:r w:rsidR="007B5704" w:rsidRPr="00A14F55">
              <w:rPr>
                <w:rStyle w:val="Hyperlink"/>
                <w:noProof/>
              </w:rPr>
              <w:t>Goals</w:t>
            </w:r>
            <w:r w:rsidR="007B5704">
              <w:rPr>
                <w:noProof/>
                <w:webHidden/>
              </w:rPr>
              <w:tab/>
            </w:r>
            <w:r w:rsidR="007B5704">
              <w:rPr>
                <w:noProof/>
                <w:webHidden/>
              </w:rPr>
              <w:fldChar w:fldCharType="begin"/>
            </w:r>
            <w:r w:rsidR="007B5704">
              <w:rPr>
                <w:noProof/>
                <w:webHidden/>
              </w:rPr>
              <w:instrText xml:space="preserve"> PAGEREF _Toc462597096 \h </w:instrText>
            </w:r>
            <w:r w:rsidR="007B5704">
              <w:rPr>
                <w:noProof/>
                <w:webHidden/>
              </w:rPr>
            </w:r>
            <w:r w:rsidR="007B5704">
              <w:rPr>
                <w:noProof/>
                <w:webHidden/>
              </w:rPr>
              <w:fldChar w:fldCharType="separate"/>
            </w:r>
            <w:r w:rsidR="007B5704">
              <w:rPr>
                <w:noProof/>
                <w:webHidden/>
              </w:rPr>
              <w:t>9</w:t>
            </w:r>
            <w:r w:rsidR="007B5704">
              <w:rPr>
                <w:noProof/>
                <w:webHidden/>
              </w:rPr>
              <w:fldChar w:fldCharType="end"/>
            </w:r>
          </w:hyperlink>
        </w:p>
        <w:p w:rsidR="007B5704" w:rsidRDefault="00C776B1">
          <w:pPr>
            <w:pStyle w:val="TOC4"/>
            <w:tabs>
              <w:tab w:val="right" w:leader="dot" w:pos="9350"/>
            </w:tabs>
            <w:rPr>
              <w:rFonts w:eastAsiaTheme="minorEastAsia"/>
              <w:noProof/>
            </w:rPr>
          </w:pPr>
          <w:hyperlink w:anchor="_Toc462597097" w:history="1">
            <w:r w:rsidR="007B5704" w:rsidRPr="00A14F55">
              <w:rPr>
                <w:rStyle w:val="Hyperlink"/>
                <w:noProof/>
              </w:rPr>
              <w:t>Strategies</w:t>
            </w:r>
            <w:r w:rsidR="007B5704">
              <w:rPr>
                <w:noProof/>
                <w:webHidden/>
              </w:rPr>
              <w:tab/>
            </w:r>
            <w:r w:rsidR="007B5704">
              <w:rPr>
                <w:noProof/>
                <w:webHidden/>
              </w:rPr>
              <w:fldChar w:fldCharType="begin"/>
            </w:r>
            <w:r w:rsidR="007B5704">
              <w:rPr>
                <w:noProof/>
                <w:webHidden/>
              </w:rPr>
              <w:instrText xml:space="preserve"> PAGEREF _Toc462597097 \h </w:instrText>
            </w:r>
            <w:r w:rsidR="007B5704">
              <w:rPr>
                <w:noProof/>
                <w:webHidden/>
              </w:rPr>
            </w:r>
            <w:r w:rsidR="007B5704">
              <w:rPr>
                <w:noProof/>
                <w:webHidden/>
              </w:rPr>
              <w:fldChar w:fldCharType="separate"/>
            </w:r>
            <w:r w:rsidR="007B5704">
              <w:rPr>
                <w:noProof/>
                <w:webHidden/>
              </w:rPr>
              <w:t>9</w:t>
            </w:r>
            <w:r w:rsidR="007B5704">
              <w:rPr>
                <w:noProof/>
                <w:webHidden/>
              </w:rPr>
              <w:fldChar w:fldCharType="end"/>
            </w:r>
          </w:hyperlink>
        </w:p>
        <w:p w:rsidR="007B5704" w:rsidRDefault="00C776B1">
          <w:pPr>
            <w:pStyle w:val="TOC4"/>
            <w:tabs>
              <w:tab w:val="right" w:leader="dot" w:pos="9350"/>
            </w:tabs>
            <w:rPr>
              <w:rFonts w:eastAsiaTheme="minorEastAsia"/>
              <w:noProof/>
            </w:rPr>
          </w:pPr>
          <w:hyperlink w:anchor="_Toc462597098" w:history="1">
            <w:r w:rsidR="007B5704" w:rsidRPr="00A14F55">
              <w:rPr>
                <w:rStyle w:val="Hyperlink"/>
                <w:noProof/>
              </w:rPr>
              <w:t>Measurable Objectives</w:t>
            </w:r>
            <w:r w:rsidR="007B5704">
              <w:rPr>
                <w:noProof/>
                <w:webHidden/>
              </w:rPr>
              <w:tab/>
            </w:r>
            <w:r w:rsidR="007B5704">
              <w:rPr>
                <w:noProof/>
                <w:webHidden/>
              </w:rPr>
              <w:fldChar w:fldCharType="begin"/>
            </w:r>
            <w:r w:rsidR="007B5704">
              <w:rPr>
                <w:noProof/>
                <w:webHidden/>
              </w:rPr>
              <w:instrText xml:space="preserve"> PAGEREF _Toc462597098 \h </w:instrText>
            </w:r>
            <w:r w:rsidR="007B5704">
              <w:rPr>
                <w:noProof/>
                <w:webHidden/>
              </w:rPr>
            </w:r>
            <w:r w:rsidR="007B5704">
              <w:rPr>
                <w:noProof/>
                <w:webHidden/>
              </w:rPr>
              <w:fldChar w:fldCharType="separate"/>
            </w:r>
            <w:r w:rsidR="007B5704">
              <w:rPr>
                <w:noProof/>
                <w:webHidden/>
              </w:rPr>
              <w:t>9</w:t>
            </w:r>
            <w:r w:rsidR="007B5704">
              <w:rPr>
                <w:noProof/>
                <w:webHidden/>
              </w:rPr>
              <w:fldChar w:fldCharType="end"/>
            </w:r>
          </w:hyperlink>
        </w:p>
        <w:p w:rsidR="007B5704" w:rsidRDefault="00C776B1">
          <w:pPr>
            <w:pStyle w:val="TOC4"/>
            <w:tabs>
              <w:tab w:val="right" w:leader="dot" w:pos="9350"/>
            </w:tabs>
            <w:rPr>
              <w:rFonts w:eastAsiaTheme="minorEastAsia"/>
              <w:noProof/>
            </w:rPr>
          </w:pPr>
          <w:hyperlink w:anchor="_Toc462597099" w:history="1">
            <w:r w:rsidR="007B5704" w:rsidRPr="00A14F55">
              <w:rPr>
                <w:rStyle w:val="Hyperlink"/>
                <w:noProof/>
              </w:rPr>
              <w:t>Unemployment Resources</w:t>
            </w:r>
            <w:r w:rsidR="007B5704">
              <w:rPr>
                <w:noProof/>
                <w:webHidden/>
              </w:rPr>
              <w:tab/>
            </w:r>
            <w:r w:rsidR="007B5704">
              <w:rPr>
                <w:noProof/>
                <w:webHidden/>
              </w:rPr>
              <w:fldChar w:fldCharType="begin"/>
            </w:r>
            <w:r w:rsidR="007B5704">
              <w:rPr>
                <w:noProof/>
                <w:webHidden/>
              </w:rPr>
              <w:instrText xml:space="preserve"> PAGEREF _Toc462597099 \h </w:instrText>
            </w:r>
            <w:r w:rsidR="007B5704">
              <w:rPr>
                <w:noProof/>
                <w:webHidden/>
              </w:rPr>
            </w:r>
            <w:r w:rsidR="007B5704">
              <w:rPr>
                <w:noProof/>
                <w:webHidden/>
              </w:rPr>
              <w:fldChar w:fldCharType="separate"/>
            </w:r>
            <w:r w:rsidR="007B5704">
              <w:rPr>
                <w:noProof/>
                <w:webHidden/>
              </w:rPr>
              <w:t>9</w:t>
            </w:r>
            <w:r w:rsidR="007B5704">
              <w:rPr>
                <w:noProof/>
                <w:webHidden/>
              </w:rPr>
              <w:fldChar w:fldCharType="end"/>
            </w:r>
          </w:hyperlink>
        </w:p>
        <w:p w:rsidR="007B5704" w:rsidRDefault="00C776B1">
          <w:pPr>
            <w:pStyle w:val="TOC2"/>
            <w:tabs>
              <w:tab w:val="right" w:leader="dot" w:pos="9350"/>
            </w:tabs>
            <w:rPr>
              <w:rFonts w:eastAsiaTheme="minorEastAsia"/>
              <w:noProof/>
            </w:rPr>
          </w:pPr>
          <w:hyperlink w:anchor="_Toc462597100" w:history="1">
            <w:r w:rsidR="007B5704" w:rsidRPr="00A14F55">
              <w:rPr>
                <w:rStyle w:val="Hyperlink"/>
                <w:noProof/>
              </w:rPr>
              <w:t>Priority Area- Child Abuse and Neglect</w:t>
            </w:r>
            <w:r w:rsidR="007B5704">
              <w:rPr>
                <w:noProof/>
                <w:webHidden/>
              </w:rPr>
              <w:tab/>
            </w:r>
            <w:r w:rsidR="007B5704">
              <w:rPr>
                <w:noProof/>
                <w:webHidden/>
              </w:rPr>
              <w:fldChar w:fldCharType="begin"/>
            </w:r>
            <w:r w:rsidR="007B5704">
              <w:rPr>
                <w:noProof/>
                <w:webHidden/>
              </w:rPr>
              <w:instrText xml:space="preserve"> PAGEREF _Toc462597100 \h </w:instrText>
            </w:r>
            <w:r w:rsidR="007B5704">
              <w:rPr>
                <w:noProof/>
                <w:webHidden/>
              </w:rPr>
            </w:r>
            <w:r w:rsidR="007B5704">
              <w:rPr>
                <w:noProof/>
                <w:webHidden/>
              </w:rPr>
              <w:fldChar w:fldCharType="separate"/>
            </w:r>
            <w:r w:rsidR="007B5704">
              <w:rPr>
                <w:noProof/>
                <w:webHidden/>
              </w:rPr>
              <w:t>10</w:t>
            </w:r>
            <w:r w:rsidR="007B5704">
              <w:rPr>
                <w:noProof/>
                <w:webHidden/>
              </w:rPr>
              <w:fldChar w:fldCharType="end"/>
            </w:r>
          </w:hyperlink>
        </w:p>
        <w:p w:rsidR="007B5704" w:rsidRDefault="00C776B1">
          <w:pPr>
            <w:pStyle w:val="TOC3"/>
            <w:tabs>
              <w:tab w:val="right" w:leader="dot" w:pos="9350"/>
            </w:tabs>
            <w:rPr>
              <w:rFonts w:eastAsiaTheme="minorEastAsia"/>
              <w:noProof/>
            </w:rPr>
          </w:pPr>
          <w:hyperlink w:anchor="_Toc462597101" w:history="1">
            <w:r w:rsidR="007B5704" w:rsidRPr="00A14F55">
              <w:rPr>
                <w:rStyle w:val="Hyperlink"/>
                <w:noProof/>
              </w:rPr>
              <w:t>Goals</w:t>
            </w:r>
            <w:r w:rsidR="007B5704">
              <w:rPr>
                <w:noProof/>
                <w:webHidden/>
              </w:rPr>
              <w:tab/>
            </w:r>
            <w:r w:rsidR="007B5704">
              <w:rPr>
                <w:noProof/>
                <w:webHidden/>
              </w:rPr>
              <w:fldChar w:fldCharType="begin"/>
            </w:r>
            <w:r w:rsidR="007B5704">
              <w:rPr>
                <w:noProof/>
                <w:webHidden/>
              </w:rPr>
              <w:instrText xml:space="preserve"> PAGEREF _Toc462597101 \h </w:instrText>
            </w:r>
            <w:r w:rsidR="007B5704">
              <w:rPr>
                <w:noProof/>
                <w:webHidden/>
              </w:rPr>
            </w:r>
            <w:r w:rsidR="007B5704">
              <w:rPr>
                <w:noProof/>
                <w:webHidden/>
              </w:rPr>
              <w:fldChar w:fldCharType="separate"/>
            </w:r>
            <w:r w:rsidR="007B5704">
              <w:rPr>
                <w:noProof/>
                <w:webHidden/>
              </w:rPr>
              <w:t>10</w:t>
            </w:r>
            <w:r w:rsidR="007B5704">
              <w:rPr>
                <w:noProof/>
                <w:webHidden/>
              </w:rPr>
              <w:fldChar w:fldCharType="end"/>
            </w:r>
          </w:hyperlink>
        </w:p>
        <w:p w:rsidR="007B5704" w:rsidRDefault="00C776B1">
          <w:pPr>
            <w:pStyle w:val="TOC4"/>
            <w:tabs>
              <w:tab w:val="right" w:leader="dot" w:pos="9350"/>
            </w:tabs>
            <w:rPr>
              <w:rFonts w:eastAsiaTheme="minorEastAsia"/>
              <w:noProof/>
            </w:rPr>
          </w:pPr>
          <w:hyperlink w:anchor="_Toc462597102" w:history="1">
            <w:r w:rsidR="007B5704" w:rsidRPr="00A14F55">
              <w:rPr>
                <w:rStyle w:val="Hyperlink"/>
                <w:noProof/>
              </w:rPr>
              <w:t>Strategies</w:t>
            </w:r>
            <w:r w:rsidR="007B5704">
              <w:rPr>
                <w:noProof/>
                <w:webHidden/>
              </w:rPr>
              <w:tab/>
            </w:r>
            <w:r w:rsidR="007B5704">
              <w:rPr>
                <w:noProof/>
                <w:webHidden/>
              </w:rPr>
              <w:fldChar w:fldCharType="begin"/>
            </w:r>
            <w:r w:rsidR="007B5704">
              <w:rPr>
                <w:noProof/>
                <w:webHidden/>
              </w:rPr>
              <w:instrText xml:space="preserve"> PAGEREF _Toc462597102 \h </w:instrText>
            </w:r>
            <w:r w:rsidR="007B5704">
              <w:rPr>
                <w:noProof/>
                <w:webHidden/>
              </w:rPr>
            </w:r>
            <w:r w:rsidR="007B5704">
              <w:rPr>
                <w:noProof/>
                <w:webHidden/>
              </w:rPr>
              <w:fldChar w:fldCharType="separate"/>
            </w:r>
            <w:r w:rsidR="007B5704">
              <w:rPr>
                <w:noProof/>
                <w:webHidden/>
              </w:rPr>
              <w:t>10</w:t>
            </w:r>
            <w:r w:rsidR="007B5704">
              <w:rPr>
                <w:noProof/>
                <w:webHidden/>
              </w:rPr>
              <w:fldChar w:fldCharType="end"/>
            </w:r>
          </w:hyperlink>
        </w:p>
        <w:p w:rsidR="007B5704" w:rsidRDefault="00C776B1">
          <w:pPr>
            <w:pStyle w:val="TOC4"/>
            <w:tabs>
              <w:tab w:val="right" w:leader="dot" w:pos="9350"/>
            </w:tabs>
            <w:rPr>
              <w:rFonts w:eastAsiaTheme="minorEastAsia"/>
              <w:noProof/>
            </w:rPr>
          </w:pPr>
          <w:hyperlink w:anchor="_Toc462597103" w:history="1">
            <w:r w:rsidR="007B5704" w:rsidRPr="00A14F55">
              <w:rPr>
                <w:rStyle w:val="Hyperlink"/>
                <w:noProof/>
              </w:rPr>
              <w:t>Measurable Objectives</w:t>
            </w:r>
            <w:r w:rsidR="007B5704">
              <w:rPr>
                <w:noProof/>
                <w:webHidden/>
              </w:rPr>
              <w:tab/>
            </w:r>
            <w:r w:rsidR="007B5704">
              <w:rPr>
                <w:noProof/>
                <w:webHidden/>
              </w:rPr>
              <w:fldChar w:fldCharType="begin"/>
            </w:r>
            <w:r w:rsidR="007B5704">
              <w:rPr>
                <w:noProof/>
                <w:webHidden/>
              </w:rPr>
              <w:instrText xml:space="preserve"> PAGEREF _Toc462597103 \h </w:instrText>
            </w:r>
            <w:r w:rsidR="007B5704">
              <w:rPr>
                <w:noProof/>
                <w:webHidden/>
              </w:rPr>
            </w:r>
            <w:r w:rsidR="007B5704">
              <w:rPr>
                <w:noProof/>
                <w:webHidden/>
              </w:rPr>
              <w:fldChar w:fldCharType="separate"/>
            </w:r>
            <w:r w:rsidR="007B5704">
              <w:rPr>
                <w:noProof/>
                <w:webHidden/>
              </w:rPr>
              <w:t>11</w:t>
            </w:r>
            <w:r w:rsidR="007B5704">
              <w:rPr>
                <w:noProof/>
                <w:webHidden/>
              </w:rPr>
              <w:fldChar w:fldCharType="end"/>
            </w:r>
          </w:hyperlink>
        </w:p>
        <w:p w:rsidR="007B5704" w:rsidRDefault="00C776B1">
          <w:pPr>
            <w:pStyle w:val="TOC4"/>
            <w:tabs>
              <w:tab w:val="right" w:leader="dot" w:pos="9350"/>
            </w:tabs>
            <w:rPr>
              <w:rFonts w:eastAsiaTheme="minorEastAsia"/>
              <w:noProof/>
            </w:rPr>
          </w:pPr>
          <w:hyperlink w:anchor="_Toc462597104" w:history="1">
            <w:r w:rsidR="007B5704" w:rsidRPr="00A14F55">
              <w:rPr>
                <w:rStyle w:val="Hyperlink"/>
                <w:noProof/>
              </w:rPr>
              <w:t>Child Abuse and Neglect Resources-</w:t>
            </w:r>
            <w:r w:rsidR="007B5704">
              <w:rPr>
                <w:noProof/>
                <w:webHidden/>
              </w:rPr>
              <w:tab/>
            </w:r>
            <w:r w:rsidR="007B5704">
              <w:rPr>
                <w:noProof/>
                <w:webHidden/>
              </w:rPr>
              <w:fldChar w:fldCharType="begin"/>
            </w:r>
            <w:r w:rsidR="007B5704">
              <w:rPr>
                <w:noProof/>
                <w:webHidden/>
              </w:rPr>
              <w:instrText xml:space="preserve"> PAGEREF _Toc462597104 \h </w:instrText>
            </w:r>
            <w:r w:rsidR="007B5704">
              <w:rPr>
                <w:noProof/>
                <w:webHidden/>
              </w:rPr>
            </w:r>
            <w:r w:rsidR="007B5704">
              <w:rPr>
                <w:noProof/>
                <w:webHidden/>
              </w:rPr>
              <w:fldChar w:fldCharType="separate"/>
            </w:r>
            <w:r w:rsidR="007B5704">
              <w:rPr>
                <w:noProof/>
                <w:webHidden/>
              </w:rPr>
              <w:t>11</w:t>
            </w:r>
            <w:r w:rsidR="007B5704">
              <w:rPr>
                <w:noProof/>
                <w:webHidden/>
              </w:rPr>
              <w:fldChar w:fldCharType="end"/>
            </w:r>
          </w:hyperlink>
        </w:p>
        <w:p w:rsidR="007B5704" w:rsidRDefault="00C776B1">
          <w:pPr>
            <w:pStyle w:val="TOC2"/>
            <w:tabs>
              <w:tab w:val="right" w:leader="dot" w:pos="9350"/>
            </w:tabs>
            <w:rPr>
              <w:rFonts w:eastAsiaTheme="minorEastAsia"/>
              <w:noProof/>
            </w:rPr>
          </w:pPr>
          <w:hyperlink w:anchor="_Toc462597105" w:history="1">
            <w:r w:rsidR="007B5704" w:rsidRPr="00A14F55">
              <w:rPr>
                <w:rStyle w:val="Hyperlink"/>
                <w:noProof/>
              </w:rPr>
              <w:t>Priority- Obesity</w:t>
            </w:r>
            <w:r w:rsidR="007B5704">
              <w:rPr>
                <w:noProof/>
                <w:webHidden/>
              </w:rPr>
              <w:tab/>
            </w:r>
            <w:r w:rsidR="007B5704">
              <w:rPr>
                <w:noProof/>
                <w:webHidden/>
              </w:rPr>
              <w:fldChar w:fldCharType="begin"/>
            </w:r>
            <w:r w:rsidR="007B5704">
              <w:rPr>
                <w:noProof/>
                <w:webHidden/>
              </w:rPr>
              <w:instrText xml:space="preserve"> PAGEREF _Toc462597105 \h </w:instrText>
            </w:r>
            <w:r w:rsidR="007B5704">
              <w:rPr>
                <w:noProof/>
                <w:webHidden/>
              </w:rPr>
            </w:r>
            <w:r w:rsidR="007B5704">
              <w:rPr>
                <w:noProof/>
                <w:webHidden/>
              </w:rPr>
              <w:fldChar w:fldCharType="separate"/>
            </w:r>
            <w:r w:rsidR="007B5704">
              <w:rPr>
                <w:noProof/>
                <w:webHidden/>
              </w:rPr>
              <w:t>11</w:t>
            </w:r>
            <w:r w:rsidR="007B5704">
              <w:rPr>
                <w:noProof/>
                <w:webHidden/>
              </w:rPr>
              <w:fldChar w:fldCharType="end"/>
            </w:r>
          </w:hyperlink>
        </w:p>
        <w:p w:rsidR="007B5704" w:rsidRDefault="00C776B1">
          <w:pPr>
            <w:pStyle w:val="TOC3"/>
            <w:tabs>
              <w:tab w:val="right" w:leader="dot" w:pos="9350"/>
            </w:tabs>
            <w:rPr>
              <w:rFonts w:eastAsiaTheme="minorEastAsia"/>
              <w:noProof/>
            </w:rPr>
          </w:pPr>
          <w:hyperlink w:anchor="_Toc462597106" w:history="1">
            <w:r w:rsidR="007B5704" w:rsidRPr="00A14F55">
              <w:rPr>
                <w:rStyle w:val="Hyperlink"/>
                <w:noProof/>
              </w:rPr>
              <w:t>Goals</w:t>
            </w:r>
            <w:r w:rsidR="007B5704">
              <w:rPr>
                <w:noProof/>
                <w:webHidden/>
              </w:rPr>
              <w:tab/>
            </w:r>
            <w:r w:rsidR="007B5704">
              <w:rPr>
                <w:noProof/>
                <w:webHidden/>
              </w:rPr>
              <w:fldChar w:fldCharType="begin"/>
            </w:r>
            <w:r w:rsidR="007B5704">
              <w:rPr>
                <w:noProof/>
                <w:webHidden/>
              </w:rPr>
              <w:instrText xml:space="preserve"> PAGEREF _Toc462597106 \h </w:instrText>
            </w:r>
            <w:r w:rsidR="007B5704">
              <w:rPr>
                <w:noProof/>
                <w:webHidden/>
              </w:rPr>
            </w:r>
            <w:r w:rsidR="007B5704">
              <w:rPr>
                <w:noProof/>
                <w:webHidden/>
              </w:rPr>
              <w:fldChar w:fldCharType="separate"/>
            </w:r>
            <w:r w:rsidR="007B5704">
              <w:rPr>
                <w:noProof/>
                <w:webHidden/>
              </w:rPr>
              <w:t>11</w:t>
            </w:r>
            <w:r w:rsidR="007B5704">
              <w:rPr>
                <w:noProof/>
                <w:webHidden/>
              </w:rPr>
              <w:fldChar w:fldCharType="end"/>
            </w:r>
          </w:hyperlink>
        </w:p>
        <w:p w:rsidR="007B5704" w:rsidRDefault="00C776B1">
          <w:pPr>
            <w:pStyle w:val="TOC4"/>
            <w:tabs>
              <w:tab w:val="right" w:leader="dot" w:pos="9350"/>
            </w:tabs>
            <w:rPr>
              <w:rFonts w:eastAsiaTheme="minorEastAsia"/>
              <w:noProof/>
            </w:rPr>
          </w:pPr>
          <w:hyperlink w:anchor="_Toc462597107" w:history="1">
            <w:r w:rsidR="007B5704" w:rsidRPr="00A14F55">
              <w:rPr>
                <w:rStyle w:val="Hyperlink"/>
                <w:noProof/>
              </w:rPr>
              <w:t>Strategies</w:t>
            </w:r>
            <w:r w:rsidR="007B5704">
              <w:rPr>
                <w:noProof/>
                <w:webHidden/>
              </w:rPr>
              <w:tab/>
            </w:r>
            <w:r w:rsidR="007B5704">
              <w:rPr>
                <w:noProof/>
                <w:webHidden/>
              </w:rPr>
              <w:fldChar w:fldCharType="begin"/>
            </w:r>
            <w:r w:rsidR="007B5704">
              <w:rPr>
                <w:noProof/>
                <w:webHidden/>
              </w:rPr>
              <w:instrText xml:space="preserve"> PAGEREF _Toc462597107 \h </w:instrText>
            </w:r>
            <w:r w:rsidR="007B5704">
              <w:rPr>
                <w:noProof/>
                <w:webHidden/>
              </w:rPr>
            </w:r>
            <w:r w:rsidR="007B5704">
              <w:rPr>
                <w:noProof/>
                <w:webHidden/>
              </w:rPr>
              <w:fldChar w:fldCharType="separate"/>
            </w:r>
            <w:r w:rsidR="007B5704">
              <w:rPr>
                <w:noProof/>
                <w:webHidden/>
              </w:rPr>
              <w:t>11</w:t>
            </w:r>
            <w:r w:rsidR="007B5704">
              <w:rPr>
                <w:noProof/>
                <w:webHidden/>
              </w:rPr>
              <w:fldChar w:fldCharType="end"/>
            </w:r>
          </w:hyperlink>
        </w:p>
        <w:p w:rsidR="007B5704" w:rsidRDefault="00C776B1">
          <w:pPr>
            <w:pStyle w:val="TOC4"/>
            <w:tabs>
              <w:tab w:val="right" w:leader="dot" w:pos="9350"/>
            </w:tabs>
            <w:rPr>
              <w:rFonts w:eastAsiaTheme="minorEastAsia"/>
              <w:noProof/>
            </w:rPr>
          </w:pPr>
          <w:hyperlink w:anchor="_Toc462597108" w:history="1">
            <w:r w:rsidR="007B5704" w:rsidRPr="00A14F55">
              <w:rPr>
                <w:rStyle w:val="Hyperlink"/>
                <w:noProof/>
              </w:rPr>
              <w:t>Measurable Objectives</w:t>
            </w:r>
            <w:r w:rsidR="007B5704">
              <w:rPr>
                <w:noProof/>
                <w:webHidden/>
              </w:rPr>
              <w:tab/>
            </w:r>
            <w:r w:rsidR="007B5704">
              <w:rPr>
                <w:noProof/>
                <w:webHidden/>
              </w:rPr>
              <w:fldChar w:fldCharType="begin"/>
            </w:r>
            <w:r w:rsidR="007B5704">
              <w:rPr>
                <w:noProof/>
                <w:webHidden/>
              </w:rPr>
              <w:instrText xml:space="preserve"> PAGEREF _Toc462597108 \h </w:instrText>
            </w:r>
            <w:r w:rsidR="007B5704">
              <w:rPr>
                <w:noProof/>
                <w:webHidden/>
              </w:rPr>
            </w:r>
            <w:r w:rsidR="007B5704">
              <w:rPr>
                <w:noProof/>
                <w:webHidden/>
              </w:rPr>
              <w:fldChar w:fldCharType="separate"/>
            </w:r>
            <w:r w:rsidR="007B5704">
              <w:rPr>
                <w:noProof/>
                <w:webHidden/>
              </w:rPr>
              <w:t>12</w:t>
            </w:r>
            <w:r w:rsidR="007B5704">
              <w:rPr>
                <w:noProof/>
                <w:webHidden/>
              </w:rPr>
              <w:fldChar w:fldCharType="end"/>
            </w:r>
          </w:hyperlink>
        </w:p>
        <w:p w:rsidR="007B5704" w:rsidRDefault="00C776B1">
          <w:pPr>
            <w:pStyle w:val="TOC4"/>
            <w:tabs>
              <w:tab w:val="right" w:leader="dot" w:pos="9350"/>
            </w:tabs>
            <w:rPr>
              <w:rFonts w:eastAsiaTheme="minorEastAsia"/>
              <w:noProof/>
            </w:rPr>
          </w:pPr>
          <w:hyperlink w:anchor="_Toc462597109" w:history="1">
            <w:r w:rsidR="007B5704" w:rsidRPr="00A14F55">
              <w:rPr>
                <w:rStyle w:val="Hyperlink"/>
                <w:noProof/>
              </w:rPr>
              <w:t>Obesity Resources-</w:t>
            </w:r>
            <w:r w:rsidR="007B5704">
              <w:rPr>
                <w:noProof/>
                <w:webHidden/>
              </w:rPr>
              <w:tab/>
            </w:r>
            <w:r w:rsidR="007B5704">
              <w:rPr>
                <w:noProof/>
                <w:webHidden/>
              </w:rPr>
              <w:fldChar w:fldCharType="begin"/>
            </w:r>
            <w:r w:rsidR="007B5704">
              <w:rPr>
                <w:noProof/>
                <w:webHidden/>
              </w:rPr>
              <w:instrText xml:space="preserve"> PAGEREF _Toc462597109 \h </w:instrText>
            </w:r>
            <w:r w:rsidR="007B5704">
              <w:rPr>
                <w:noProof/>
                <w:webHidden/>
              </w:rPr>
            </w:r>
            <w:r w:rsidR="007B5704">
              <w:rPr>
                <w:noProof/>
                <w:webHidden/>
              </w:rPr>
              <w:fldChar w:fldCharType="separate"/>
            </w:r>
            <w:r w:rsidR="007B5704">
              <w:rPr>
                <w:noProof/>
                <w:webHidden/>
              </w:rPr>
              <w:t>12</w:t>
            </w:r>
            <w:r w:rsidR="007B5704">
              <w:rPr>
                <w:noProof/>
                <w:webHidden/>
              </w:rPr>
              <w:fldChar w:fldCharType="end"/>
            </w:r>
          </w:hyperlink>
        </w:p>
        <w:p w:rsidR="008D6D68" w:rsidRDefault="004541BC">
          <w:r>
            <w:fldChar w:fldCharType="end"/>
          </w:r>
        </w:p>
      </w:sdtContent>
    </w:sdt>
    <w:p w:rsidR="008D6D68" w:rsidRDefault="008D6D68" w:rsidP="008D6D68"/>
    <w:p w:rsidR="004541BC" w:rsidRDefault="004541BC" w:rsidP="008D6D68"/>
    <w:p w:rsidR="004541BC" w:rsidRDefault="004541BC" w:rsidP="008D6D68"/>
    <w:p w:rsidR="004541BC" w:rsidRDefault="004541BC" w:rsidP="008D6D68"/>
    <w:p w:rsidR="007C2A4A" w:rsidRPr="004541BC" w:rsidRDefault="00A90257" w:rsidP="004541BC">
      <w:pPr>
        <w:pStyle w:val="Heading1"/>
        <w:jc w:val="center"/>
        <w:rPr>
          <w:sz w:val="52"/>
          <w:szCs w:val="52"/>
        </w:rPr>
      </w:pPr>
      <w:bookmarkStart w:id="1" w:name="_Toc462597081"/>
      <w:r w:rsidRPr="004541BC">
        <w:rPr>
          <w:sz w:val="52"/>
          <w:szCs w:val="52"/>
        </w:rPr>
        <w:lastRenderedPageBreak/>
        <w:t>Acknowledgements</w:t>
      </w:r>
      <w:bookmarkEnd w:id="1"/>
    </w:p>
    <w:p w:rsidR="00A90257" w:rsidRDefault="00A90257" w:rsidP="00A90257"/>
    <w:p w:rsidR="00A90257" w:rsidRDefault="00A90257" w:rsidP="00A90257"/>
    <w:p w:rsidR="00A90257" w:rsidRDefault="00A90257" w:rsidP="00A90257">
      <w:r>
        <w:t xml:space="preserve">A huge thank you to all who worked on </w:t>
      </w:r>
      <w:r w:rsidR="00FE1AF8">
        <w:t>growing</w:t>
      </w:r>
      <w:r>
        <w:t xml:space="preserve"> the </w:t>
      </w:r>
      <w:r w:rsidR="009833BE">
        <w:t xml:space="preserve">Mineral County </w:t>
      </w:r>
      <w:r>
        <w:t>Community Health Improvement Plan to fruition.</w:t>
      </w:r>
    </w:p>
    <w:p w:rsidR="00A90257" w:rsidRDefault="00A90257" w:rsidP="00A90257"/>
    <w:p w:rsidR="00A90257" w:rsidRDefault="00A90257" w:rsidP="00A90257">
      <w:pPr>
        <w:jc w:val="center"/>
      </w:pPr>
      <w:r>
        <w:t>Name</w:t>
      </w:r>
      <w:r>
        <w:tab/>
      </w:r>
      <w:r>
        <w:tab/>
      </w:r>
      <w:r>
        <w:tab/>
      </w:r>
      <w:r>
        <w:tab/>
        <w:t>Title</w:t>
      </w:r>
      <w:r>
        <w:tab/>
      </w:r>
      <w:r>
        <w:tab/>
      </w:r>
      <w:r>
        <w:tab/>
      </w:r>
      <w:r>
        <w:tab/>
        <w:t>Organization</w:t>
      </w:r>
    </w:p>
    <w:p w:rsidR="00A90257" w:rsidRDefault="00A90257" w:rsidP="00A90257"/>
    <w:p w:rsidR="00A90257" w:rsidRDefault="00FE1AF8" w:rsidP="009833BE">
      <w:pPr>
        <w:jc w:val="center"/>
      </w:pPr>
      <w:r>
        <w:t>(List partners, collaborators, stakeholders, and funding sources)</w:t>
      </w:r>
    </w:p>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FE1AF8" w:rsidRDefault="00FE1AF8" w:rsidP="00A90257"/>
    <w:p w:rsidR="00A90257" w:rsidRPr="00A90257" w:rsidRDefault="00A90257" w:rsidP="00A90257"/>
    <w:p w:rsidR="00FC3397" w:rsidRDefault="00FC3397" w:rsidP="00FC3397"/>
    <w:p w:rsidR="00FE1AF8" w:rsidRPr="004541BC" w:rsidRDefault="00FE1AF8" w:rsidP="004541BC">
      <w:pPr>
        <w:pStyle w:val="Heading1"/>
        <w:jc w:val="center"/>
        <w:rPr>
          <w:sz w:val="52"/>
          <w:szCs w:val="52"/>
        </w:rPr>
      </w:pPr>
      <w:bookmarkStart w:id="2" w:name="_Toc462597082"/>
      <w:r w:rsidRPr="004541BC">
        <w:rPr>
          <w:sz w:val="52"/>
          <w:szCs w:val="52"/>
        </w:rPr>
        <w:lastRenderedPageBreak/>
        <w:t>Overview</w:t>
      </w:r>
      <w:bookmarkEnd w:id="2"/>
    </w:p>
    <w:p w:rsidR="00FE1AF8" w:rsidRDefault="00FE1AF8" w:rsidP="00CC21C9"/>
    <w:p w:rsidR="0053703E" w:rsidRDefault="0053703E" w:rsidP="00CC21C9"/>
    <w:p w:rsidR="0053703E" w:rsidRDefault="0053703E" w:rsidP="00CC21C9"/>
    <w:p w:rsidR="00FE1AF8" w:rsidRPr="0053703E" w:rsidRDefault="00FE1AF8" w:rsidP="00CC21C9">
      <w:pPr>
        <w:rPr>
          <w:sz w:val="36"/>
          <w:szCs w:val="36"/>
        </w:rPr>
      </w:pPr>
      <w:bookmarkStart w:id="3" w:name="_Toc462597083"/>
      <w:r w:rsidRPr="0053703E">
        <w:rPr>
          <w:rStyle w:val="Heading2Char"/>
          <w:sz w:val="36"/>
          <w:szCs w:val="36"/>
        </w:rPr>
        <w:t>Mission</w:t>
      </w:r>
      <w:bookmarkEnd w:id="3"/>
      <w:r w:rsidRPr="0053703E">
        <w:rPr>
          <w:sz w:val="36"/>
          <w:szCs w:val="36"/>
        </w:rPr>
        <w:t xml:space="preserve"> To promote optimal health, support disease prevention, and improve access to health services through an actively engaged community supported by quality Public</w:t>
      </w:r>
      <w:r w:rsidR="00AC68F4">
        <w:rPr>
          <w:sz w:val="36"/>
          <w:szCs w:val="36"/>
        </w:rPr>
        <w:t xml:space="preserve"> and Private Sector</w:t>
      </w:r>
      <w:r w:rsidRPr="0053703E">
        <w:rPr>
          <w:sz w:val="36"/>
          <w:szCs w:val="36"/>
        </w:rPr>
        <w:t xml:space="preserve"> Health services. </w:t>
      </w:r>
    </w:p>
    <w:p w:rsidR="00FE1AF8" w:rsidRDefault="00FE1AF8" w:rsidP="00CC21C9">
      <w:pPr>
        <w:rPr>
          <w:sz w:val="28"/>
          <w:szCs w:val="28"/>
        </w:rPr>
      </w:pPr>
    </w:p>
    <w:p w:rsidR="00FE1AF8" w:rsidRPr="0053703E" w:rsidRDefault="00FE1AF8" w:rsidP="00A52C56">
      <w:pPr>
        <w:rPr>
          <w:sz w:val="36"/>
          <w:szCs w:val="36"/>
        </w:rPr>
      </w:pPr>
      <w:bookmarkStart w:id="4" w:name="_Toc462597084"/>
      <w:r w:rsidRPr="0053703E">
        <w:rPr>
          <w:rStyle w:val="Heading2Char"/>
          <w:sz w:val="36"/>
          <w:szCs w:val="36"/>
        </w:rPr>
        <w:t>Vision</w:t>
      </w:r>
      <w:r w:rsidR="00A52C56" w:rsidRPr="0053703E">
        <w:rPr>
          <w:rStyle w:val="Heading2Char"/>
          <w:sz w:val="36"/>
          <w:szCs w:val="36"/>
        </w:rPr>
        <w:t xml:space="preserve"> for a Healthy Community</w:t>
      </w:r>
      <w:bookmarkEnd w:id="4"/>
      <w:r w:rsidRPr="0053703E">
        <w:rPr>
          <w:sz w:val="36"/>
          <w:szCs w:val="36"/>
        </w:rPr>
        <w:t xml:space="preserve"> </w:t>
      </w:r>
      <w:r w:rsidR="00A52C56" w:rsidRPr="0053703E">
        <w:rPr>
          <w:sz w:val="36"/>
          <w:szCs w:val="36"/>
        </w:rPr>
        <w:t>A con</w:t>
      </w:r>
      <w:r w:rsidR="00AC68F4">
        <w:rPr>
          <w:sz w:val="36"/>
          <w:szCs w:val="36"/>
        </w:rPr>
        <w:t>nected community that feels secure</w:t>
      </w:r>
      <w:r w:rsidR="00A52C56" w:rsidRPr="0053703E">
        <w:rPr>
          <w:sz w:val="36"/>
          <w:szCs w:val="36"/>
        </w:rPr>
        <w:t>, healthy, and able to utilize available resources to better themselves and their fellow community members.</w:t>
      </w:r>
    </w:p>
    <w:p w:rsidR="00A52C56" w:rsidRDefault="00A52C56" w:rsidP="00A52C56">
      <w:pPr>
        <w:rPr>
          <w:sz w:val="28"/>
          <w:szCs w:val="28"/>
        </w:rPr>
      </w:pPr>
    </w:p>
    <w:p w:rsidR="00A52C56" w:rsidRPr="0053703E" w:rsidRDefault="00A52C56" w:rsidP="00A52C56">
      <w:pPr>
        <w:pStyle w:val="Heading2"/>
        <w:rPr>
          <w:sz w:val="36"/>
          <w:szCs w:val="36"/>
        </w:rPr>
      </w:pPr>
      <w:bookmarkStart w:id="5" w:name="_Toc462597085"/>
      <w:r w:rsidRPr="0053703E">
        <w:rPr>
          <w:sz w:val="36"/>
          <w:szCs w:val="36"/>
        </w:rPr>
        <w:t>Priorities</w:t>
      </w:r>
      <w:bookmarkEnd w:id="5"/>
      <w:r w:rsidRPr="0053703E">
        <w:rPr>
          <w:sz w:val="36"/>
          <w:szCs w:val="36"/>
        </w:rPr>
        <w:t xml:space="preserve"> </w:t>
      </w:r>
    </w:p>
    <w:p w:rsidR="00A52C56" w:rsidRDefault="00A52C56" w:rsidP="00A52C56">
      <w:pPr>
        <w:rPr>
          <w:sz w:val="28"/>
          <w:szCs w:val="28"/>
        </w:rPr>
      </w:pPr>
    </w:p>
    <w:p w:rsidR="00A52C56" w:rsidRPr="00A52C56" w:rsidRDefault="0053703E" w:rsidP="0053703E">
      <w:pPr>
        <w:jc w:val="center"/>
        <w:rPr>
          <w:sz w:val="28"/>
          <w:szCs w:val="28"/>
        </w:rPr>
      </w:pPr>
      <w:r>
        <w:rPr>
          <w:noProof/>
          <w:sz w:val="28"/>
          <w:szCs w:val="28"/>
        </w:rPr>
        <w:drawing>
          <wp:anchor distT="0" distB="0" distL="114300" distR="114300" simplePos="0" relativeHeight="251658240" behindDoc="0" locked="0" layoutInCell="1" allowOverlap="1" wp14:anchorId="21E3D84C" wp14:editId="3CEDAFAE">
            <wp:simplePos x="0" y="0"/>
            <wp:positionH relativeFrom="column">
              <wp:align>left</wp:align>
            </wp:positionH>
            <wp:positionV relativeFrom="paragraph">
              <wp:align>top</wp:align>
            </wp:positionV>
            <wp:extent cx="5486400" cy="3200400"/>
            <wp:effectExtent l="0" t="0" r="1905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Pr>
          <w:sz w:val="28"/>
          <w:szCs w:val="28"/>
        </w:rPr>
        <w:br w:type="textWrapping" w:clear="all"/>
      </w:r>
    </w:p>
    <w:p w:rsidR="00FE1AF8" w:rsidRDefault="00FE1AF8" w:rsidP="00CC21C9">
      <w:pPr>
        <w:rPr>
          <w:sz w:val="28"/>
          <w:szCs w:val="28"/>
        </w:rPr>
      </w:pPr>
    </w:p>
    <w:p w:rsidR="0053703E" w:rsidRDefault="0053703E" w:rsidP="00CC21C9">
      <w:pPr>
        <w:rPr>
          <w:sz w:val="28"/>
          <w:szCs w:val="28"/>
        </w:rPr>
      </w:pPr>
    </w:p>
    <w:p w:rsidR="0053703E" w:rsidRPr="004541BC" w:rsidRDefault="0053703E" w:rsidP="004541BC">
      <w:pPr>
        <w:pStyle w:val="Heading1"/>
        <w:jc w:val="center"/>
        <w:rPr>
          <w:sz w:val="52"/>
          <w:szCs w:val="52"/>
        </w:rPr>
      </w:pPr>
      <w:bookmarkStart w:id="6" w:name="_Toc462597086"/>
      <w:r w:rsidRPr="004541BC">
        <w:rPr>
          <w:sz w:val="52"/>
          <w:szCs w:val="52"/>
        </w:rPr>
        <w:lastRenderedPageBreak/>
        <w:t>Methodology</w:t>
      </w:r>
      <w:bookmarkEnd w:id="6"/>
    </w:p>
    <w:p w:rsidR="0053703E" w:rsidRDefault="0053703E" w:rsidP="00CC21C9">
      <w:pPr>
        <w:rPr>
          <w:sz w:val="28"/>
          <w:szCs w:val="28"/>
        </w:rPr>
      </w:pPr>
    </w:p>
    <w:p w:rsidR="00CC21C9" w:rsidRDefault="00FC3397" w:rsidP="00CC21C9">
      <w:r>
        <w:t xml:space="preserve">The Mineral County Health Department (MCHD), Mineral Community Hospital (MCH), and the Public Health and Safety Division (PHSD) collaborated </w:t>
      </w:r>
      <w:r w:rsidR="00C41844">
        <w:t xml:space="preserve">in the spring of 2016 </w:t>
      </w:r>
      <w:r>
        <w:t xml:space="preserve">to conduct </w:t>
      </w:r>
      <w:r w:rsidR="00C41844">
        <w:t xml:space="preserve">a Community Assessment for Public Health Emergency Response (CASPER); in which the goal was to collect </w:t>
      </w:r>
      <w:r w:rsidR="0022129E">
        <w:t xml:space="preserve">primary </w:t>
      </w:r>
      <w:r w:rsidR="00C41844">
        <w:t>data for a community health assessment (CHA).</w:t>
      </w:r>
      <w:r w:rsidR="0022129E">
        <w:t xml:space="preserve"> </w:t>
      </w:r>
      <w:r w:rsidR="0053703E">
        <w:t xml:space="preserve">Ten to fifteen teams of 2-3 people conducted 140 household interviews. The 140 households were a sample of the 2,446 total households in Mineral County. Data was compiled from the CASPER to identify the most perceived serious health issues. The data was then presented to the Mineral County Healthy Communities Coalition (HCC) and the decision to move forward with the four priority areas was </w:t>
      </w:r>
      <w:r w:rsidR="00A96CCA">
        <w:t>made. Those</w:t>
      </w:r>
      <w:r w:rsidR="00CC21C9">
        <w:t xml:space="preserve"> four major areas of concern for the residents of the communities within Mi</w:t>
      </w:r>
      <w:r w:rsidR="0022129E">
        <w:t>neral County</w:t>
      </w:r>
      <w:r w:rsidR="00A96CCA">
        <w:t xml:space="preserve"> were </w:t>
      </w:r>
      <w:r w:rsidR="00BB7D4C">
        <w:t xml:space="preserve">1) Substance </w:t>
      </w:r>
      <w:r w:rsidR="00FC207E">
        <w:t>ab</w:t>
      </w:r>
      <w:r w:rsidR="00CC21C9">
        <w:t>use, 2) Unemployment, 3) Child Abuse and Negl</w:t>
      </w:r>
      <w:r w:rsidR="0022129E">
        <w:t xml:space="preserve">ect, and 4) Obesity. </w:t>
      </w:r>
      <w:r w:rsidR="005E5A1E">
        <w:t>These four health issues are the prioritized the Community Health Improvement Plan (CHIP).</w:t>
      </w:r>
      <w:r w:rsidR="0022129E">
        <w:t xml:space="preserve"> </w:t>
      </w:r>
      <w:r w:rsidR="00A96CCA">
        <w:t>Task forces were assembled based on areas of expertise and interest, then goals and objectives were created as a guide to implement the CHIP by 2019 in Mineral County.</w:t>
      </w:r>
    </w:p>
    <w:p w:rsidR="00CC21C9" w:rsidRPr="004541BC" w:rsidRDefault="00AF2ED2" w:rsidP="004541BC">
      <w:pPr>
        <w:pStyle w:val="Heading2"/>
        <w:rPr>
          <w:sz w:val="44"/>
          <w:szCs w:val="44"/>
        </w:rPr>
      </w:pPr>
      <w:bookmarkStart w:id="7" w:name="_Toc462597087"/>
      <w:r w:rsidRPr="004541BC">
        <w:rPr>
          <w:sz w:val="44"/>
          <w:szCs w:val="44"/>
        </w:rPr>
        <w:t>Priority Area</w:t>
      </w:r>
      <w:r w:rsidR="00A90257" w:rsidRPr="004541BC">
        <w:rPr>
          <w:sz w:val="44"/>
          <w:szCs w:val="44"/>
        </w:rPr>
        <w:t>-</w:t>
      </w:r>
      <w:r w:rsidR="004541BC" w:rsidRPr="004541BC">
        <w:rPr>
          <w:sz w:val="44"/>
          <w:szCs w:val="44"/>
        </w:rPr>
        <w:t xml:space="preserve"> </w:t>
      </w:r>
      <w:r w:rsidR="00BB7D4C" w:rsidRPr="004541BC">
        <w:rPr>
          <w:sz w:val="44"/>
          <w:szCs w:val="44"/>
        </w:rPr>
        <w:t>Substance</w:t>
      </w:r>
      <w:r w:rsidR="00FC207E" w:rsidRPr="004541BC">
        <w:rPr>
          <w:sz w:val="44"/>
          <w:szCs w:val="44"/>
        </w:rPr>
        <w:t xml:space="preserve"> Abu</w:t>
      </w:r>
      <w:r w:rsidR="00CC21C9" w:rsidRPr="004541BC">
        <w:rPr>
          <w:sz w:val="44"/>
          <w:szCs w:val="44"/>
        </w:rPr>
        <w:t>se</w:t>
      </w:r>
      <w:bookmarkEnd w:id="7"/>
    </w:p>
    <w:p w:rsidR="00FC207E" w:rsidRDefault="00FC207E" w:rsidP="00FC207E"/>
    <w:p w:rsidR="00FC207E" w:rsidRDefault="00BB7D4C" w:rsidP="00FC207E">
      <w:r>
        <w:t>Substance abuse, including alcohol and</w:t>
      </w:r>
      <w:r w:rsidR="00A44DC8">
        <w:t xml:space="preserve"> illicit, </w:t>
      </w:r>
      <w:r>
        <w:t>legal, and prescribed drugs, is an extremely important topic to address as it affects every member of our county- f</w:t>
      </w:r>
      <w:r w:rsidR="00A96CCA">
        <w:t>rom individuals to families;</w:t>
      </w:r>
      <w:r>
        <w:t xml:space="preserve"> the effects can be felt within the communities and throughout the county. T</w:t>
      </w:r>
      <w:r w:rsidR="005E5A1E">
        <w:t>hese sentiments are</w:t>
      </w:r>
      <w:r w:rsidR="00FC207E">
        <w:t xml:space="preserve"> reflected within </w:t>
      </w:r>
      <w:r w:rsidR="006D5273">
        <w:t xml:space="preserve">findings from </w:t>
      </w:r>
      <w:r w:rsidR="00FC207E">
        <w:t xml:space="preserve">the CHA. </w:t>
      </w:r>
      <w:r w:rsidR="005E5A1E">
        <w:t xml:space="preserve">Almost 80 percent (79.3%) </w:t>
      </w:r>
      <w:r w:rsidR="00C607F3">
        <w:t>of participating households</w:t>
      </w:r>
      <w:r w:rsidR="005E5A1E">
        <w:t xml:space="preserve"> identified substance and alcohol abus</w:t>
      </w:r>
      <w:r>
        <w:t>e as the most serious health concern</w:t>
      </w:r>
      <w:r w:rsidR="005E5A1E">
        <w:t xml:space="preserve">. </w:t>
      </w:r>
      <w:r>
        <w:t>Health outcomes related to substance abuse include an increased risk for motor vehicle crashes, domestic violence, crime, child abuse and neglect, and suicide.</w:t>
      </w:r>
      <w:r w:rsidR="00A44DC8">
        <w:t xml:space="preserve"> Substance abuse can cause loss of lives if not prevented, left untreated, or mismanaged. </w:t>
      </w:r>
    </w:p>
    <w:p w:rsidR="00A44DC8" w:rsidRDefault="00A44DC8" w:rsidP="00FC207E"/>
    <w:p w:rsidR="00A44DC8" w:rsidRDefault="00A44DC8" w:rsidP="00FC207E">
      <w:r>
        <w:t xml:space="preserve">Mineral County high school students rank </w:t>
      </w:r>
      <w:r w:rsidR="009B7724">
        <w:t xml:space="preserve">equivalent or </w:t>
      </w:r>
      <w:r>
        <w:t>higher on many of the substance and alcohol use indicators on the Montana Youth Risk Behavior Survey</w:t>
      </w:r>
      <w:r w:rsidR="009B7724">
        <w:t xml:space="preserve"> (YRBS)</w:t>
      </w:r>
      <w:r>
        <w:t xml:space="preserve"> than their statewide peers. </w:t>
      </w:r>
      <w:r w:rsidR="00DB70F0">
        <w:t>While there were substantial</w:t>
      </w:r>
      <w:r w:rsidR="009B7724">
        <w:t xml:space="preserve"> changes from the 2013 to the 2015 YRBS (sample size doubled from 2013</w:t>
      </w:r>
      <w:r w:rsidR="00DB70F0">
        <w:t>-2015)</w:t>
      </w:r>
      <w:r w:rsidR="009B7724">
        <w:t>, data shows that addressing substance abuse among our youth is imperative.</w:t>
      </w:r>
      <w:r w:rsidR="00DB70F0">
        <w:t xml:space="preserve"> </w:t>
      </w:r>
      <w:r w:rsidR="009B7724">
        <w:t xml:space="preserve"> </w:t>
      </w:r>
    </w:p>
    <w:p w:rsidR="009B7724" w:rsidRDefault="009B7724" w:rsidP="00FC207E"/>
    <w:p w:rsidR="00A96CCA" w:rsidRDefault="00A96CCA" w:rsidP="00FC207E"/>
    <w:p w:rsidR="00A96CCA" w:rsidRDefault="00A96CCA" w:rsidP="00FC207E"/>
    <w:p w:rsidR="00A96CCA" w:rsidRDefault="00A96CCA" w:rsidP="00FC207E"/>
    <w:p w:rsidR="00A96CCA" w:rsidRDefault="00A96CCA" w:rsidP="00FC207E"/>
    <w:p w:rsidR="00A96CCA" w:rsidRDefault="00A96CCA" w:rsidP="00FC207E"/>
    <w:p w:rsidR="00A96CCA" w:rsidRDefault="00A96CCA" w:rsidP="00FC207E"/>
    <w:p w:rsidR="00A96CCA" w:rsidRDefault="00A96CCA" w:rsidP="00FC207E"/>
    <w:p w:rsidR="00A96CCA" w:rsidRDefault="00A96CCA" w:rsidP="00FC207E"/>
    <w:p w:rsidR="00A96CCA" w:rsidRDefault="00A96CCA" w:rsidP="00FC207E"/>
    <w:p w:rsidR="00DB70F0" w:rsidRPr="00DB70F0" w:rsidRDefault="00D420BB" w:rsidP="00DB70F0">
      <w:pPr>
        <w:jc w:val="center"/>
        <w:rPr>
          <w:b/>
        </w:rPr>
      </w:pPr>
      <w:r>
        <w:rPr>
          <w:b/>
        </w:rPr>
        <w:lastRenderedPageBreak/>
        <w:t xml:space="preserve">Table 1- </w:t>
      </w:r>
      <w:r w:rsidR="00DB70F0" w:rsidRPr="00DB70F0">
        <w:rPr>
          <w:b/>
        </w:rPr>
        <w:t>2013 and 2015 Mineral County YRBS and 2015 Montana YRBS for Substance Abuse</w:t>
      </w:r>
    </w:p>
    <w:p w:rsidR="009B7724" w:rsidRDefault="009B7724" w:rsidP="00DB70F0">
      <w:pPr>
        <w:jc w:val="center"/>
      </w:pPr>
      <w:r>
        <w:rPr>
          <w:noProof/>
        </w:rPr>
        <w:drawing>
          <wp:inline distT="0" distB="0" distL="0" distR="0" wp14:anchorId="01223DAF" wp14:editId="19A50C50">
            <wp:extent cx="5057336" cy="2489982"/>
            <wp:effectExtent l="0" t="0" r="10160" b="247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207E" w:rsidRDefault="00FC207E" w:rsidP="00FC207E"/>
    <w:p w:rsidR="00FC207E" w:rsidRDefault="00FC207E" w:rsidP="00FC207E"/>
    <w:p w:rsidR="00CC21C9" w:rsidRPr="006D5273" w:rsidRDefault="00E478D0" w:rsidP="006D5273">
      <w:pPr>
        <w:pStyle w:val="Heading3"/>
        <w:jc w:val="both"/>
        <w:rPr>
          <w:sz w:val="36"/>
          <w:szCs w:val="36"/>
        </w:rPr>
      </w:pPr>
      <w:bookmarkStart w:id="8" w:name="_Toc462597088"/>
      <w:r>
        <w:rPr>
          <w:sz w:val="36"/>
          <w:szCs w:val="36"/>
        </w:rPr>
        <w:t>Goals</w:t>
      </w:r>
      <w:bookmarkEnd w:id="8"/>
    </w:p>
    <w:p w:rsidR="00CC21C9" w:rsidRDefault="00CC21C9" w:rsidP="00CC21C9">
      <w:pPr>
        <w:pStyle w:val="ListParagraph"/>
        <w:numPr>
          <w:ilvl w:val="0"/>
          <w:numId w:val="1"/>
        </w:numPr>
      </w:pPr>
      <w:r>
        <w:t>Change the social norms surrounding alcohol and social events in Mineral County</w:t>
      </w:r>
      <w:r w:rsidR="006D5273">
        <w:t xml:space="preserve"> </w:t>
      </w:r>
      <w:r>
        <w:t xml:space="preserve">(providing alternatives to alcoholic events, public health campaign changing norms, </w:t>
      </w:r>
      <w:r w:rsidR="007B5704">
        <w:t>etc.</w:t>
      </w:r>
      <w:r>
        <w:t>)</w:t>
      </w:r>
    </w:p>
    <w:p w:rsidR="00CC21C9" w:rsidRDefault="00CC21C9" w:rsidP="00CC21C9">
      <w:pPr>
        <w:pStyle w:val="ListParagraph"/>
        <w:numPr>
          <w:ilvl w:val="0"/>
          <w:numId w:val="1"/>
        </w:numPr>
      </w:pPr>
      <w:r>
        <w:t>Support existing programs for public health and alcohol use</w:t>
      </w:r>
      <w:r w:rsidR="00D420BB">
        <w:t xml:space="preserve"> </w:t>
      </w:r>
      <w:r>
        <w:t>(</w:t>
      </w:r>
      <w:r w:rsidR="0093084C">
        <w:t xml:space="preserve">DUI task force, public campaign regarding costs of DUI, MIP, </w:t>
      </w:r>
      <w:r w:rsidR="007B5704">
        <w:t>etc.</w:t>
      </w:r>
      <w:r w:rsidR="0093084C">
        <w:t>)</w:t>
      </w:r>
    </w:p>
    <w:p w:rsidR="0093084C" w:rsidRDefault="0093084C" w:rsidP="0093084C">
      <w:pPr>
        <w:pStyle w:val="ListParagraph"/>
        <w:numPr>
          <w:ilvl w:val="0"/>
          <w:numId w:val="1"/>
        </w:numPr>
      </w:pPr>
      <w:r>
        <w:t>Support/Implement curriculum for youth in and out of schools</w:t>
      </w:r>
      <w:r w:rsidR="00D420BB">
        <w:t xml:space="preserve"> </w:t>
      </w:r>
      <w:r>
        <w:t>(in-school education, after school programs, summer programs, providing alternatives for children)</w:t>
      </w:r>
    </w:p>
    <w:p w:rsidR="0093084C" w:rsidRDefault="0093084C" w:rsidP="0093084C">
      <w:pPr>
        <w:pStyle w:val="ListParagraph"/>
        <w:numPr>
          <w:ilvl w:val="0"/>
          <w:numId w:val="1"/>
        </w:numPr>
      </w:pPr>
      <w:r>
        <w:t>Compliance with sales of alcohol to minors and over-serving at bars and restaurants</w:t>
      </w:r>
      <w:r w:rsidR="00D420BB">
        <w:t xml:space="preserve"> </w:t>
      </w:r>
      <w:r>
        <w:t>(Support DUI task force with public campaigns)</w:t>
      </w:r>
    </w:p>
    <w:p w:rsidR="002711E6" w:rsidRDefault="002711E6" w:rsidP="0093084C">
      <w:pPr>
        <w:pStyle w:val="ListParagraph"/>
        <w:ind w:left="1080"/>
      </w:pPr>
    </w:p>
    <w:p w:rsidR="002711E6" w:rsidRPr="006D5273" w:rsidRDefault="00315E55" w:rsidP="00D420BB">
      <w:pPr>
        <w:pStyle w:val="Heading4"/>
        <w:rPr>
          <w:sz w:val="28"/>
          <w:szCs w:val="28"/>
        </w:rPr>
      </w:pPr>
      <w:r>
        <w:rPr>
          <w:sz w:val="28"/>
          <w:szCs w:val="28"/>
        </w:rPr>
        <w:tab/>
      </w:r>
      <w:bookmarkStart w:id="9" w:name="_Toc462597089"/>
      <w:r w:rsidR="00D420BB">
        <w:rPr>
          <w:sz w:val="28"/>
          <w:szCs w:val="28"/>
        </w:rPr>
        <w:t>Strategies</w:t>
      </w:r>
      <w:bookmarkEnd w:id="9"/>
    </w:p>
    <w:p w:rsidR="002711E6" w:rsidRDefault="0078009F" w:rsidP="0078009F">
      <w:pPr>
        <w:pStyle w:val="ListParagraph"/>
        <w:numPr>
          <w:ilvl w:val="1"/>
          <w:numId w:val="1"/>
        </w:numPr>
      </w:pPr>
      <w:r>
        <w:t>Plan and implement 3 new non-alcohol related family events between</w:t>
      </w:r>
      <w:r w:rsidR="00D420BB">
        <w:t xml:space="preserve"> August 2016 and December 2018</w:t>
      </w:r>
      <w:r>
        <w:t xml:space="preserve"> (movie nights, child/parent dances, etc.)</w:t>
      </w:r>
      <w:r w:rsidR="00D01CF7">
        <w:t xml:space="preserve"> {preferably to be recurring annually}</w:t>
      </w:r>
    </w:p>
    <w:p w:rsidR="0078009F" w:rsidRDefault="0078009F" w:rsidP="0078009F">
      <w:pPr>
        <w:pStyle w:val="ListParagraph"/>
        <w:numPr>
          <w:ilvl w:val="1"/>
          <w:numId w:val="1"/>
        </w:numPr>
      </w:pPr>
      <w:r>
        <w:t xml:space="preserve">Plan and implement a public health campaign regarding the costs </w:t>
      </w:r>
      <w:r w:rsidR="00D01CF7">
        <w:t xml:space="preserve">(monetary, but also for children MIPs) </w:t>
      </w:r>
      <w:r>
        <w:t>of DUI, MIP, etc</w:t>
      </w:r>
      <w:r w:rsidR="00D01CF7">
        <w:t>.</w:t>
      </w:r>
      <w:r>
        <w:t xml:space="preserve"> (brochure, billboard, ra</w:t>
      </w:r>
      <w:r w:rsidR="00D420BB">
        <w:t>dio, schools, etc.) by May 2018</w:t>
      </w:r>
    </w:p>
    <w:p w:rsidR="0078009F" w:rsidRDefault="0078009F" w:rsidP="0078009F">
      <w:pPr>
        <w:pStyle w:val="ListParagraph"/>
        <w:numPr>
          <w:ilvl w:val="1"/>
          <w:numId w:val="1"/>
        </w:numPr>
      </w:pPr>
      <w:r>
        <w:t>Plan and implement alcohol abuse awareness in all Mineral Count</w:t>
      </w:r>
      <w:r w:rsidR="00D420BB">
        <w:t>y Schools by the end of the 2017/2018</w:t>
      </w:r>
      <w:r>
        <w:t xml:space="preserve"> school year.</w:t>
      </w:r>
    </w:p>
    <w:p w:rsidR="00D420BB" w:rsidRDefault="00D420BB" w:rsidP="00D420BB"/>
    <w:p w:rsidR="00D420BB" w:rsidRDefault="00D420BB" w:rsidP="00D420BB"/>
    <w:p w:rsidR="00D420BB" w:rsidRDefault="00D420BB" w:rsidP="00D420BB"/>
    <w:p w:rsidR="00D420BB" w:rsidRPr="00D420BB" w:rsidRDefault="00315E55" w:rsidP="00D420BB">
      <w:pPr>
        <w:pStyle w:val="Heading4"/>
        <w:rPr>
          <w:sz w:val="28"/>
          <w:szCs w:val="28"/>
        </w:rPr>
      </w:pPr>
      <w:r>
        <w:rPr>
          <w:sz w:val="28"/>
          <w:szCs w:val="28"/>
        </w:rPr>
        <w:lastRenderedPageBreak/>
        <w:tab/>
      </w:r>
      <w:bookmarkStart w:id="10" w:name="_Toc462597090"/>
      <w:r w:rsidR="00D420BB" w:rsidRPr="00D420BB">
        <w:rPr>
          <w:sz w:val="28"/>
          <w:szCs w:val="28"/>
        </w:rPr>
        <w:t>Measurable Objectives</w:t>
      </w:r>
      <w:bookmarkEnd w:id="10"/>
    </w:p>
    <w:p w:rsidR="0078009F" w:rsidRPr="00D420BB" w:rsidRDefault="0078009F" w:rsidP="0078009F">
      <w:pPr>
        <w:pStyle w:val="ListParagraph"/>
        <w:numPr>
          <w:ilvl w:val="1"/>
          <w:numId w:val="1"/>
        </w:numPr>
        <w:rPr>
          <w:color w:val="000000" w:themeColor="text1"/>
        </w:rPr>
      </w:pPr>
      <w:r>
        <w:t xml:space="preserve">Reduce the amount of children reporting </w:t>
      </w:r>
      <w:r w:rsidR="00D01CF7">
        <w:t>lifetime alcohol</w:t>
      </w:r>
      <w:r w:rsidR="00073DF9">
        <w:t xml:space="preserve"> use (one time</w:t>
      </w:r>
      <w:r w:rsidR="00073DF9" w:rsidRPr="00D420BB">
        <w:rPr>
          <w:color w:val="000000" w:themeColor="text1"/>
        </w:rPr>
        <w:t>) from 69.25</w:t>
      </w:r>
      <w:r w:rsidR="00F54760" w:rsidRPr="00D420BB">
        <w:rPr>
          <w:color w:val="000000" w:themeColor="text1"/>
        </w:rPr>
        <w:t>% to 68</w:t>
      </w:r>
      <w:r w:rsidR="00E7090D">
        <w:rPr>
          <w:color w:val="000000" w:themeColor="text1"/>
        </w:rPr>
        <w:t>% by 2019</w:t>
      </w:r>
      <w:r w:rsidR="00D01CF7" w:rsidRPr="00D420BB">
        <w:rPr>
          <w:color w:val="000000" w:themeColor="text1"/>
        </w:rPr>
        <w:t xml:space="preserve"> YRBS reporting. (2015 YRBS)</w:t>
      </w:r>
      <w:r w:rsidR="006C648D" w:rsidRPr="00D420BB">
        <w:rPr>
          <w:color w:val="000000" w:themeColor="text1"/>
        </w:rPr>
        <w:t xml:space="preserve"> </w:t>
      </w:r>
      <w:r w:rsidR="00073DF9" w:rsidRPr="00D420BB">
        <w:rPr>
          <w:color w:val="000000" w:themeColor="text1"/>
        </w:rPr>
        <w:t>(MT 69.9%)</w:t>
      </w:r>
    </w:p>
    <w:p w:rsidR="00D01CF7" w:rsidRPr="00D420BB" w:rsidRDefault="00D01CF7" w:rsidP="0078009F">
      <w:pPr>
        <w:pStyle w:val="ListParagraph"/>
        <w:numPr>
          <w:ilvl w:val="1"/>
          <w:numId w:val="1"/>
        </w:numPr>
        <w:rPr>
          <w:color w:val="000000" w:themeColor="text1"/>
        </w:rPr>
      </w:pPr>
      <w:r w:rsidRPr="00D420BB">
        <w:rPr>
          <w:color w:val="000000" w:themeColor="text1"/>
        </w:rPr>
        <w:t>Reduce the amount of children reporting having their first drink befo</w:t>
      </w:r>
      <w:r w:rsidR="00F54760" w:rsidRPr="00D420BB">
        <w:rPr>
          <w:color w:val="000000" w:themeColor="text1"/>
        </w:rPr>
        <w:t>re</w:t>
      </w:r>
      <w:r w:rsidR="00073DF9" w:rsidRPr="00D420BB">
        <w:rPr>
          <w:color w:val="000000" w:themeColor="text1"/>
        </w:rPr>
        <w:t xml:space="preserve"> they were 13 from 32.3% to 29%</w:t>
      </w:r>
      <w:r w:rsidRPr="00D420BB">
        <w:rPr>
          <w:color w:val="000000" w:themeColor="text1"/>
        </w:rPr>
        <w:t>. (2015 YRBS)</w:t>
      </w:r>
      <w:r w:rsidR="00073DF9" w:rsidRPr="00D420BB">
        <w:rPr>
          <w:color w:val="000000" w:themeColor="text1"/>
        </w:rPr>
        <w:t xml:space="preserve"> (MT 19.9%)</w:t>
      </w:r>
    </w:p>
    <w:p w:rsidR="0093084C" w:rsidRDefault="00DF2A6D" w:rsidP="005450B0">
      <w:pPr>
        <w:pStyle w:val="ListParagraph"/>
        <w:numPr>
          <w:ilvl w:val="1"/>
          <w:numId w:val="1"/>
        </w:numPr>
        <w:rPr>
          <w:color w:val="000000" w:themeColor="text1"/>
        </w:rPr>
      </w:pPr>
      <w:r w:rsidRPr="00D420BB">
        <w:rPr>
          <w:color w:val="000000" w:themeColor="text1"/>
        </w:rPr>
        <w:t xml:space="preserve">Reduce current alcohol use (within last 30 days) reported by children from </w:t>
      </w:r>
      <w:r w:rsidR="006C648D" w:rsidRPr="00D420BB">
        <w:rPr>
          <w:color w:val="000000" w:themeColor="text1"/>
        </w:rPr>
        <w:t>26.9% to 25</w:t>
      </w:r>
      <w:r w:rsidR="00E7090D">
        <w:rPr>
          <w:color w:val="000000" w:themeColor="text1"/>
        </w:rPr>
        <w:t>% by 2019</w:t>
      </w:r>
      <w:r w:rsidR="005450B0" w:rsidRPr="00D420BB">
        <w:rPr>
          <w:color w:val="000000" w:themeColor="text1"/>
        </w:rPr>
        <w:t xml:space="preserve"> YRBS reporting. (2015 YRBS)</w:t>
      </w:r>
      <w:r w:rsidR="006C648D" w:rsidRPr="00D420BB">
        <w:rPr>
          <w:color w:val="000000" w:themeColor="text1"/>
        </w:rPr>
        <w:t xml:space="preserve"> (MT 34.2</w:t>
      </w:r>
      <w:r w:rsidR="00073DF9" w:rsidRPr="00D420BB">
        <w:rPr>
          <w:color w:val="000000" w:themeColor="text1"/>
        </w:rPr>
        <w:t>%)</w:t>
      </w:r>
    </w:p>
    <w:p w:rsidR="00AC68F4" w:rsidRPr="00D420BB" w:rsidRDefault="00AC68F4" w:rsidP="005450B0">
      <w:pPr>
        <w:pStyle w:val="ListParagraph"/>
        <w:numPr>
          <w:ilvl w:val="1"/>
          <w:numId w:val="1"/>
        </w:numPr>
        <w:rPr>
          <w:color w:val="000000" w:themeColor="text1"/>
        </w:rPr>
      </w:pPr>
      <w:r>
        <w:rPr>
          <w:color w:val="000000" w:themeColor="text1"/>
        </w:rPr>
        <w:t>Establish a teen court in Mineral County by 2019.</w:t>
      </w:r>
    </w:p>
    <w:p w:rsidR="005450B0" w:rsidRDefault="005450B0" w:rsidP="005450B0">
      <w:pPr>
        <w:pStyle w:val="ListParagraph"/>
        <w:ind w:left="1800"/>
      </w:pPr>
    </w:p>
    <w:p w:rsidR="00F54760" w:rsidRDefault="00F54760" w:rsidP="00F54760">
      <w:pPr>
        <w:pStyle w:val="ListParagraph"/>
        <w:ind w:left="1440"/>
      </w:pPr>
    </w:p>
    <w:p w:rsidR="00CC21C9" w:rsidRPr="00D420BB" w:rsidRDefault="00E478D0" w:rsidP="00D420BB">
      <w:pPr>
        <w:pStyle w:val="Heading3"/>
        <w:rPr>
          <w:sz w:val="36"/>
          <w:szCs w:val="36"/>
        </w:rPr>
      </w:pPr>
      <w:bookmarkStart w:id="11" w:name="_Toc462597091"/>
      <w:r>
        <w:rPr>
          <w:sz w:val="36"/>
          <w:szCs w:val="36"/>
        </w:rPr>
        <w:t>G</w:t>
      </w:r>
      <w:r w:rsidR="00BA7D5B">
        <w:rPr>
          <w:sz w:val="36"/>
          <w:szCs w:val="36"/>
        </w:rPr>
        <w:t>oals</w:t>
      </w:r>
      <w:bookmarkEnd w:id="11"/>
    </w:p>
    <w:p w:rsidR="0093084C" w:rsidRDefault="0093084C" w:rsidP="0093084C">
      <w:pPr>
        <w:pStyle w:val="ListParagraph"/>
        <w:numPr>
          <w:ilvl w:val="0"/>
          <w:numId w:val="1"/>
        </w:numPr>
      </w:pPr>
      <w:r>
        <w:t>Public health campaign about dangers of prescription drugs</w:t>
      </w:r>
      <w:r w:rsidR="00D420BB">
        <w:t xml:space="preserve"> </w:t>
      </w:r>
      <w:r>
        <w:t>(work with MCH to talk with patients, school campaign about pain medications and athletes)</w:t>
      </w:r>
    </w:p>
    <w:p w:rsidR="0093084C" w:rsidRDefault="0093084C" w:rsidP="0093084C">
      <w:pPr>
        <w:pStyle w:val="ListParagraph"/>
        <w:ind w:left="1080"/>
      </w:pPr>
      <w:r>
        <w:t>Decrease amount of children and youth reporting illicit/prescription drug misuse and abuse (in-school education, after school programs, summer programs, providing alternatives for children)</w:t>
      </w:r>
    </w:p>
    <w:p w:rsidR="0078009F" w:rsidRDefault="0078009F" w:rsidP="0093084C">
      <w:pPr>
        <w:pStyle w:val="ListParagraph"/>
        <w:ind w:left="1080"/>
      </w:pPr>
    </w:p>
    <w:p w:rsidR="0078009F" w:rsidRPr="00D420BB" w:rsidRDefault="00315E55" w:rsidP="00D420BB">
      <w:pPr>
        <w:pStyle w:val="Heading4"/>
        <w:rPr>
          <w:sz w:val="28"/>
          <w:szCs w:val="28"/>
        </w:rPr>
      </w:pPr>
      <w:r>
        <w:rPr>
          <w:sz w:val="28"/>
          <w:szCs w:val="28"/>
        </w:rPr>
        <w:tab/>
      </w:r>
      <w:bookmarkStart w:id="12" w:name="_Toc462597092"/>
      <w:r w:rsidR="00D420BB" w:rsidRPr="00D420BB">
        <w:rPr>
          <w:sz w:val="28"/>
          <w:szCs w:val="28"/>
        </w:rPr>
        <w:t>Strategies</w:t>
      </w:r>
      <w:bookmarkEnd w:id="12"/>
    </w:p>
    <w:p w:rsidR="0078009F" w:rsidRDefault="0078009F" w:rsidP="0078009F">
      <w:pPr>
        <w:pStyle w:val="ListParagraph"/>
        <w:numPr>
          <w:ilvl w:val="1"/>
          <w:numId w:val="1"/>
        </w:numPr>
      </w:pPr>
      <w:r>
        <w:t xml:space="preserve">Plan and implement a public health campaign regarding dangers of prescription drugs </w:t>
      </w:r>
      <w:r w:rsidR="00D420BB">
        <w:t>to appear no later than May 2018</w:t>
      </w:r>
      <w:r>
        <w:t xml:space="preserve">.  Include three types of media- billboards, brochures/flyers, pamphlets, </w:t>
      </w:r>
    </w:p>
    <w:p w:rsidR="00D420BB" w:rsidRPr="00D420BB" w:rsidRDefault="0078009F" w:rsidP="00D420BB">
      <w:pPr>
        <w:pStyle w:val="ListParagraph"/>
        <w:numPr>
          <w:ilvl w:val="1"/>
          <w:numId w:val="1"/>
        </w:numPr>
        <w:rPr>
          <w:color w:val="00B050"/>
        </w:rPr>
      </w:pPr>
      <w:r>
        <w:t>Plan and implement in-school program and demonstrations geared towards education of what abuse/misuse is and how to prevent addiction from prescribed drugs.</w:t>
      </w:r>
    </w:p>
    <w:p w:rsidR="00D420BB" w:rsidRDefault="00D420BB" w:rsidP="00D420BB">
      <w:pPr>
        <w:pStyle w:val="ListParagraph"/>
        <w:ind w:left="1800"/>
      </w:pPr>
    </w:p>
    <w:p w:rsidR="00D420BB" w:rsidRPr="00D420BB" w:rsidRDefault="00315E55" w:rsidP="00D420BB">
      <w:pPr>
        <w:pStyle w:val="Heading4"/>
        <w:rPr>
          <w:color w:val="00B050"/>
          <w:sz w:val="28"/>
          <w:szCs w:val="28"/>
        </w:rPr>
      </w:pPr>
      <w:r>
        <w:rPr>
          <w:sz w:val="28"/>
          <w:szCs w:val="28"/>
        </w:rPr>
        <w:tab/>
      </w:r>
      <w:bookmarkStart w:id="13" w:name="_Toc462597093"/>
      <w:r w:rsidR="00D420BB">
        <w:rPr>
          <w:sz w:val="28"/>
          <w:szCs w:val="28"/>
        </w:rPr>
        <w:t>Measurable Objectives</w:t>
      </w:r>
      <w:bookmarkEnd w:id="13"/>
    </w:p>
    <w:p w:rsidR="00D01CF7" w:rsidRPr="00D420BB" w:rsidRDefault="00D01CF7" w:rsidP="00D420BB">
      <w:pPr>
        <w:pStyle w:val="ListParagraph"/>
        <w:numPr>
          <w:ilvl w:val="1"/>
          <w:numId w:val="1"/>
        </w:numPr>
        <w:rPr>
          <w:color w:val="00B050"/>
        </w:rPr>
      </w:pPr>
      <w:r>
        <w:t>Reduce the number of children reporting having taken prescription drugs without a doctor’</w:t>
      </w:r>
      <w:r w:rsidR="006C648D">
        <w:t>s prescript</w:t>
      </w:r>
      <w:r w:rsidR="006C648D" w:rsidRPr="00D420BB">
        <w:rPr>
          <w:color w:val="000000" w:themeColor="text1"/>
        </w:rPr>
        <w:t>ion from 19.8% to 18</w:t>
      </w:r>
      <w:r w:rsidRPr="00D420BB">
        <w:rPr>
          <w:color w:val="000000" w:themeColor="text1"/>
        </w:rPr>
        <w:t>% by 2017 YRBS reporting. (2015 YRBS)</w:t>
      </w:r>
      <w:r w:rsidR="006C648D" w:rsidRPr="00D420BB">
        <w:rPr>
          <w:color w:val="000000" w:themeColor="text1"/>
        </w:rPr>
        <w:t xml:space="preserve"> (MT 15.5%)</w:t>
      </w:r>
    </w:p>
    <w:p w:rsidR="00F54760" w:rsidRDefault="00F54760" w:rsidP="0093084C">
      <w:pPr>
        <w:pStyle w:val="ListParagraph"/>
        <w:ind w:left="1080"/>
      </w:pPr>
    </w:p>
    <w:p w:rsidR="0093084C" w:rsidRPr="00D420BB" w:rsidRDefault="00315E55" w:rsidP="00D420BB">
      <w:pPr>
        <w:pStyle w:val="Heading4"/>
        <w:rPr>
          <w:i w:val="0"/>
          <w:sz w:val="28"/>
          <w:szCs w:val="28"/>
        </w:rPr>
      </w:pPr>
      <w:r>
        <w:rPr>
          <w:i w:val="0"/>
          <w:sz w:val="28"/>
          <w:szCs w:val="28"/>
        </w:rPr>
        <w:tab/>
      </w:r>
      <w:bookmarkStart w:id="14" w:name="_Toc462597094"/>
      <w:r w:rsidR="00F54760" w:rsidRPr="00D420BB">
        <w:rPr>
          <w:i w:val="0"/>
          <w:sz w:val="28"/>
          <w:szCs w:val="28"/>
        </w:rPr>
        <w:t>Su</w:t>
      </w:r>
      <w:r w:rsidR="00BA7D5B">
        <w:rPr>
          <w:i w:val="0"/>
          <w:sz w:val="28"/>
          <w:szCs w:val="28"/>
        </w:rPr>
        <w:t>bstance Abuse/Alcohol resources</w:t>
      </w:r>
      <w:bookmarkEnd w:id="14"/>
    </w:p>
    <w:p w:rsidR="00F54760" w:rsidRDefault="00B72E6D" w:rsidP="00F54760">
      <w:pPr>
        <w:pStyle w:val="ListParagraph"/>
        <w:numPr>
          <w:ilvl w:val="0"/>
          <w:numId w:val="17"/>
        </w:numPr>
      </w:pPr>
      <w:r>
        <w:t>Barb Jasper- tobacco</w:t>
      </w:r>
    </w:p>
    <w:p w:rsidR="00B72E6D" w:rsidRDefault="00AC68F4" w:rsidP="00F54760">
      <w:pPr>
        <w:pStyle w:val="ListParagraph"/>
        <w:numPr>
          <w:ilvl w:val="0"/>
          <w:numId w:val="17"/>
        </w:numPr>
      </w:pPr>
      <w:r>
        <w:t>Stephanie Quick- Mineral County Prevention Specialist</w:t>
      </w:r>
    </w:p>
    <w:p w:rsidR="00B72E6D" w:rsidRDefault="00B72E6D" w:rsidP="00F54760">
      <w:pPr>
        <w:pStyle w:val="ListParagraph"/>
        <w:numPr>
          <w:ilvl w:val="0"/>
          <w:numId w:val="17"/>
        </w:numPr>
      </w:pPr>
      <w:r>
        <w:t>Elevate Youth Coalition</w:t>
      </w:r>
    </w:p>
    <w:p w:rsidR="00B72E6D" w:rsidRDefault="00B72E6D" w:rsidP="00F54760">
      <w:pPr>
        <w:pStyle w:val="ListParagraph"/>
        <w:numPr>
          <w:ilvl w:val="0"/>
          <w:numId w:val="17"/>
        </w:numPr>
      </w:pPr>
      <w:r>
        <w:t>Shawn Meekum- Frenchtown youth</w:t>
      </w:r>
    </w:p>
    <w:p w:rsidR="00B72E6D" w:rsidRDefault="00B72E6D" w:rsidP="00F54760">
      <w:pPr>
        <w:pStyle w:val="ListParagraph"/>
        <w:numPr>
          <w:ilvl w:val="0"/>
          <w:numId w:val="17"/>
        </w:numPr>
      </w:pPr>
      <w:r>
        <w:t>High School Counselors and PE teachers</w:t>
      </w:r>
    </w:p>
    <w:p w:rsidR="00B72E6D" w:rsidRDefault="00AC68F4" w:rsidP="00F54760">
      <w:pPr>
        <w:pStyle w:val="ListParagraph"/>
        <w:numPr>
          <w:ilvl w:val="0"/>
          <w:numId w:val="17"/>
        </w:numPr>
      </w:pPr>
      <w:r>
        <w:t>DUI task force- Ernie Ornelas</w:t>
      </w:r>
    </w:p>
    <w:p w:rsidR="00B72E6D" w:rsidRDefault="00B72E6D" w:rsidP="00F54760">
      <w:pPr>
        <w:pStyle w:val="ListParagraph"/>
        <w:numPr>
          <w:ilvl w:val="0"/>
          <w:numId w:val="17"/>
        </w:numPr>
      </w:pPr>
      <w:r>
        <w:t>Dess Clark- Alberton ANP</w:t>
      </w:r>
    </w:p>
    <w:p w:rsidR="00B72E6D" w:rsidRDefault="00B72E6D" w:rsidP="00F54760">
      <w:pPr>
        <w:pStyle w:val="ListParagraph"/>
        <w:numPr>
          <w:ilvl w:val="0"/>
          <w:numId w:val="17"/>
        </w:numPr>
      </w:pPr>
      <w:r>
        <w:t>Laurie Crawford</w:t>
      </w:r>
    </w:p>
    <w:p w:rsidR="00B72E6D" w:rsidRDefault="00B72E6D" w:rsidP="00F54760">
      <w:pPr>
        <w:pStyle w:val="ListParagraph"/>
        <w:numPr>
          <w:ilvl w:val="0"/>
          <w:numId w:val="17"/>
        </w:numPr>
      </w:pPr>
      <w:r>
        <w:t>Barbara Watt</w:t>
      </w:r>
    </w:p>
    <w:p w:rsidR="00B72E6D" w:rsidRDefault="00B72E6D" w:rsidP="00F54760">
      <w:pPr>
        <w:pStyle w:val="ListParagraph"/>
        <w:numPr>
          <w:ilvl w:val="0"/>
          <w:numId w:val="17"/>
        </w:numPr>
      </w:pPr>
      <w:r>
        <w:t>Alanon St. Regis</w:t>
      </w:r>
    </w:p>
    <w:p w:rsidR="0093084C" w:rsidRPr="00D420BB" w:rsidRDefault="00D420BB" w:rsidP="00D420BB">
      <w:pPr>
        <w:pStyle w:val="Heading2"/>
        <w:rPr>
          <w:sz w:val="44"/>
          <w:szCs w:val="44"/>
        </w:rPr>
      </w:pPr>
      <w:bookmarkStart w:id="15" w:name="_Toc462597095"/>
      <w:r w:rsidRPr="00D420BB">
        <w:rPr>
          <w:sz w:val="44"/>
          <w:szCs w:val="44"/>
        </w:rPr>
        <w:lastRenderedPageBreak/>
        <w:t>Priority Area</w:t>
      </w:r>
      <w:r>
        <w:rPr>
          <w:sz w:val="44"/>
          <w:szCs w:val="44"/>
        </w:rPr>
        <w:t>-</w:t>
      </w:r>
      <w:r w:rsidRPr="00D420BB">
        <w:rPr>
          <w:sz w:val="44"/>
          <w:szCs w:val="44"/>
        </w:rPr>
        <w:t xml:space="preserve"> </w:t>
      </w:r>
      <w:r w:rsidR="0093084C" w:rsidRPr="00D420BB">
        <w:rPr>
          <w:sz w:val="44"/>
          <w:szCs w:val="44"/>
        </w:rPr>
        <w:t>Unemployment</w:t>
      </w:r>
      <w:bookmarkEnd w:id="15"/>
    </w:p>
    <w:p w:rsidR="00E7090D" w:rsidRDefault="00E7090D" w:rsidP="00E7090D"/>
    <w:p w:rsidR="00E7090D" w:rsidRDefault="00E7090D" w:rsidP="00E7090D">
      <w:r>
        <w:t>While unemployment isn’t a health issue by itself, it is a risk factor for chronic conditions. Job loss and unemployment have a tremendous impact on mental and physical health; those who are unemployed are more likely to develop high blood pressure and heart disease than their employed counterparts. The stress of unemployment often changes health behaviors: eating more, drinking more, exercising less, and an increase in stress related behaviors like smoking.</w:t>
      </w:r>
      <w:r w:rsidR="00BA7D5B">
        <w:t xml:space="preserve"> Unemployment rates consistently remain almost double that of Montana unemployment rates. In 2015 the average unemployment rate for Mineral County was 8.1%, while it was 4.7% statewide. That same trend follows into 2016 with 8% being the average Mineral County rate from January to July, and statewide the average is 4.4%.</w:t>
      </w:r>
    </w:p>
    <w:p w:rsidR="00315E55" w:rsidRPr="00315E55" w:rsidRDefault="00315E55" w:rsidP="00315E55">
      <w:pPr>
        <w:pStyle w:val="Heading3"/>
        <w:rPr>
          <w:sz w:val="36"/>
          <w:szCs w:val="36"/>
        </w:rPr>
      </w:pPr>
      <w:bookmarkStart w:id="16" w:name="_Toc462597096"/>
      <w:r w:rsidRPr="00315E55">
        <w:rPr>
          <w:sz w:val="36"/>
          <w:szCs w:val="36"/>
        </w:rPr>
        <w:t>Goals</w:t>
      </w:r>
      <w:bookmarkEnd w:id="16"/>
    </w:p>
    <w:p w:rsidR="0093084C" w:rsidRDefault="0093084C" w:rsidP="00315E55">
      <w:pPr>
        <w:pStyle w:val="ListParagraph"/>
        <w:numPr>
          <w:ilvl w:val="0"/>
          <w:numId w:val="23"/>
        </w:numPr>
      </w:pPr>
      <w:r>
        <w:t>Work with town/planning council</w:t>
      </w:r>
      <w:r w:rsidR="00E478D0">
        <w:t>s</w:t>
      </w:r>
      <w:r>
        <w:t xml:space="preserve"> to advertise Min. Co. as tourist destination</w:t>
      </w:r>
      <w:r w:rsidR="00315E55">
        <w:t xml:space="preserve">  </w:t>
      </w:r>
      <w:r>
        <w:t>(focus on natural resources)</w:t>
      </w:r>
    </w:p>
    <w:p w:rsidR="0093084C" w:rsidRDefault="0093084C" w:rsidP="0093084C">
      <w:pPr>
        <w:pStyle w:val="ListParagraph"/>
        <w:numPr>
          <w:ilvl w:val="0"/>
          <w:numId w:val="1"/>
        </w:numPr>
      </w:pPr>
      <w:r>
        <w:t>Work on beautification</w:t>
      </w:r>
      <w:r w:rsidR="00315E55">
        <w:t xml:space="preserve"> </w:t>
      </w:r>
      <w:r>
        <w:t>(possible grants for this?)</w:t>
      </w:r>
    </w:p>
    <w:p w:rsidR="0093084C" w:rsidRPr="0093084C" w:rsidRDefault="0093084C" w:rsidP="00315E55">
      <w:pPr>
        <w:pStyle w:val="ListParagraph"/>
        <w:numPr>
          <w:ilvl w:val="0"/>
          <w:numId w:val="1"/>
        </w:numPr>
      </w:pPr>
      <w:r>
        <w:t>Improve infrastructure to make the towns more usable/enjoyable</w:t>
      </w:r>
      <w:r w:rsidR="00315E55">
        <w:t xml:space="preserve"> </w:t>
      </w:r>
      <w:r>
        <w:t>(sidewalks, parks, destinations, “best-of” directories)</w:t>
      </w:r>
    </w:p>
    <w:p w:rsidR="0093084C" w:rsidRDefault="0093084C" w:rsidP="0093084C">
      <w:pPr>
        <w:pStyle w:val="ListParagraph"/>
        <w:numPr>
          <w:ilvl w:val="0"/>
          <w:numId w:val="1"/>
        </w:numPr>
      </w:pPr>
      <w:r>
        <w:t>Improve skill-building opportunities</w:t>
      </w:r>
      <w:r w:rsidR="00BA7D5B">
        <w:t xml:space="preserve"> </w:t>
      </w:r>
      <w:r>
        <w:t xml:space="preserve">(TANIFF volunteer opportunities, technology workshops, opportunity resource guides, </w:t>
      </w:r>
      <w:r w:rsidR="007B5704">
        <w:t>etc.</w:t>
      </w:r>
      <w:r>
        <w:t>)</w:t>
      </w:r>
    </w:p>
    <w:p w:rsidR="00D01CF7" w:rsidRDefault="00D01CF7" w:rsidP="0093084C">
      <w:pPr>
        <w:pStyle w:val="ListParagraph"/>
        <w:ind w:left="1080"/>
      </w:pPr>
    </w:p>
    <w:p w:rsidR="00D01CF7" w:rsidRPr="00315E55" w:rsidRDefault="00315E55" w:rsidP="00315E55">
      <w:pPr>
        <w:pStyle w:val="Heading4"/>
        <w:rPr>
          <w:sz w:val="28"/>
          <w:szCs w:val="28"/>
        </w:rPr>
      </w:pPr>
      <w:r>
        <w:rPr>
          <w:sz w:val="28"/>
          <w:szCs w:val="28"/>
        </w:rPr>
        <w:tab/>
      </w:r>
      <w:bookmarkStart w:id="17" w:name="_Toc462597097"/>
      <w:r w:rsidR="00D420BB" w:rsidRPr="00315E55">
        <w:rPr>
          <w:sz w:val="28"/>
          <w:szCs w:val="28"/>
        </w:rPr>
        <w:t>Strategies</w:t>
      </w:r>
      <w:bookmarkEnd w:id="17"/>
    </w:p>
    <w:p w:rsidR="006E5DED" w:rsidRDefault="009D5D56" w:rsidP="00D01CF7">
      <w:pPr>
        <w:pStyle w:val="ListParagraph"/>
        <w:numPr>
          <w:ilvl w:val="1"/>
          <w:numId w:val="1"/>
        </w:numPr>
      </w:pPr>
      <w:r>
        <w:t>Plan and implement 3 opportunities bet</w:t>
      </w:r>
      <w:r w:rsidR="00BA7D5B">
        <w:t>ween August 2016 and August 2018</w:t>
      </w:r>
      <w:r>
        <w:t xml:space="preserve"> for community members in each section of the county (east, west, and central) to gain skills that will assist them in seeking employment.</w:t>
      </w:r>
    </w:p>
    <w:p w:rsidR="007B5704" w:rsidRDefault="007B5704" w:rsidP="00D01CF7">
      <w:pPr>
        <w:pStyle w:val="ListParagraph"/>
        <w:numPr>
          <w:ilvl w:val="1"/>
          <w:numId w:val="1"/>
        </w:numPr>
      </w:pPr>
      <w:r>
        <w:t>Meet with Mineral County Economic Development Council and County Commissioners on aggressively pursuing business relocation and development in Mineral County.</w:t>
      </w:r>
    </w:p>
    <w:p w:rsidR="009D5D56" w:rsidRDefault="009D5D56" w:rsidP="009D5D56">
      <w:pPr>
        <w:pStyle w:val="ListParagraph"/>
        <w:ind w:left="1800"/>
      </w:pPr>
    </w:p>
    <w:p w:rsidR="00BA7D5B" w:rsidRDefault="00BA7D5B" w:rsidP="00BA7D5B">
      <w:pPr>
        <w:pStyle w:val="Heading4"/>
        <w:ind w:left="720"/>
        <w:rPr>
          <w:sz w:val="28"/>
        </w:rPr>
      </w:pPr>
      <w:bookmarkStart w:id="18" w:name="_Toc462597098"/>
      <w:r w:rsidRPr="00BA7D5B">
        <w:rPr>
          <w:sz w:val="28"/>
        </w:rPr>
        <w:t>Measurable Objectives</w:t>
      </w:r>
      <w:bookmarkEnd w:id="18"/>
    </w:p>
    <w:p w:rsidR="00BA7D5B" w:rsidRPr="00BA7D5B" w:rsidRDefault="00BA7D5B" w:rsidP="00BA7D5B">
      <w:pPr>
        <w:pStyle w:val="ListParagraph"/>
        <w:numPr>
          <w:ilvl w:val="0"/>
          <w:numId w:val="24"/>
        </w:numPr>
      </w:pPr>
      <w:r>
        <w:t>Decrease unemployment rate from 8% in 2016 to 7.5% in 2019</w:t>
      </w:r>
    </w:p>
    <w:p w:rsidR="00BA7D5B" w:rsidRDefault="00BA7D5B" w:rsidP="00BA7D5B">
      <w:pPr>
        <w:pStyle w:val="ListParagraph"/>
      </w:pPr>
    </w:p>
    <w:p w:rsidR="00B72E6D" w:rsidRPr="00315E55" w:rsidRDefault="00315E55" w:rsidP="00E7090D">
      <w:pPr>
        <w:pStyle w:val="Heading4"/>
        <w:rPr>
          <w:sz w:val="28"/>
          <w:szCs w:val="28"/>
        </w:rPr>
      </w:pPr>
      <w:r w:rsidRPr="00315E55">
        <w:rPr>
          <w:sz w:val="28"/>
          <w:szCs w:val="28"/>
        </w:rPr>
        <w:tab/>
      </w:r>
      <w:bookmarkStart w:id="19" w:name="_Toc462597099"/>
      <w:r w:rsidR="00BA7D5B">
        <w:rPr>
          <w:sz w:val="28"/>
          <w:szCs w:val="28"/>
        </w:rPr>
        <w:t>Unemployment Resources</w:t>
      </w:r>
      <w:bookmarkEnd w:id="19"/>
    </w:p>
    <w:p w:rsidR="00B72E6D" w:rsidRDefault="00B72E6D" w:rsidP="00B72E6D">
      <w:pPr>
        <w:pStyle w:val="ListParagraph"/>
        <w:numPr>
          <w:ilvl w:val="1"/>
          <w:numId w:val="1"/>
        </w:numPr>
      </w:pPr>
      <w:r>
        <w:t>Superior Town Council</w:t>
      </w:r>
    </w:p>
    <w:p w:rsidR="00B72E6D" w:rsidRDefault="00B72E6D" w:rsidP="00B72E6D">
      <w:pPr>
        <w:pStyle w:val="ListParagraph"/>
        <w:numPr>
          <w:ilvl w:val="1"/>
          <w:numId w:val="1"/>
        </w:numPr>
      </w:pPr>
      <w:r>
        <w:t>Fire Dept./EMTs</w:t>
      </w:r>
    </w:p>
    <w:p w:rsidR="00B72E6D" w:rsidRDefault="00AC68F4" w:rsidP="00B72E6D">
      <w:pPr>
        <w:pStyle w:val="ListParagraph"/>
        <w:numPr>
          <w:ilvl w:val="1"/>
          <w:numId w:val="1"/>
        </w:numPr>
      </w:pPr>
      <w:r>
        <w:t>Mineral County Economic Development</w:t>
      </w:r>
      <w:r w:rsidR="00B72E6D">
        <w:t xml:space="preserve"> (Kevin Chamberlain)</w:t>
      </w:r>
    </w:p>
    <w:p w:rsidR="00B72E6D" w:rsidRDefault="00B72E6D" w:rsidP="00B72E6D">
      <w:pPr>
        <w:pStyle w:val="ListParagraph"/>
        <w:numPr>
          <w:ilvl w:val="1"/>
          <w:numId w:val="1"/>
        </w:numPr>
      </w:pPr>
      <w:r>
        <w:t>Missoula Resource Council</w:t>
      </w:r>
    </w:p>
    <w:p w:rsidR="00B72E6D" w:rsidRPr="00B72E6D" w:rsidRDefault="00B72E6D" w:rsidP="00B72E6D">
      <w:pPr>
        <w:pStyle w:val="ListParagraph"/>
        <w:numPr>
          <w:ilvl w:val="1"/>
          <w:numId w:val="1"/>
        </w:numPr>
      </w:pPr>
      <w:r>
        <w:t>Laura (?) and Byron Quinlan- grant program hires for teens and low income</w:t>
      </w:r>
    </w:p>
    <w:p w:rsidR="00B72E6D" w:rsidRDefault="00B72E6D" w:rsidP="00B72E6D">
      <w:pPr>
        <w:pStyle w:val="ListParagraph"/>
        <w:ind w:left="1440"/>
      </w:pPr>
    </w:p>
    <w:p w:rsidR="00BA7D5B" w:rsidRDefault="00BA7D5B" w:rsidP="00B72E6D">
      <w:pPr>
        <w:pStyle w:val="ListParagraph"/>
        <w:ind w:left="1440"/>
      </w:pPr>
    </w:p>
    <w:p w:rsidR="00E478D0" w:rsidRDefault="00E478D0" w:rsidP="00B72E6D">
      <w:pPr>
        <w:pStyle w:val="ListParagraph"/>
        <w:ind w:left="1440"/>
      </w:pPr>
    </w:p>
    <w:p w:rsidR="006E5DED" w:rsidRPr="00BA7D5B" w:rsidRDefault="00BA7D5B" w:rsidP="00BA7D5B">
      <w:pPr>
        <w:pStyle w:val="Heading2"/>
        <w:rPr>
          <w:sz w:val="44"/>
          <w:szCs w:val="44"/>
        </w:rPr>
      </w:pPr>
      <w:bookmarkStart w:id="20" w:name="_Toc462597100"/>
      <w:r w:rsidRPr="00BA7D5B">
        <w:rPr>
          <w:sz w:val="44"/>
          <w:szCs w:val="44"/>
        </w:rPr>
        <w:t xml:space="preserve">Priority Area- </w:t>
      </w:r>
      <w:r w:rsidR="006E5DED" w:rsidRPr="00BA7D5B">
        <w:rPr>
          <w:sz w:val="44"/>
          <w:szCs w:val="44"/>
        </w:rPr>
        <w:t>Child Abuse and Neglect</w:t>
      </w:r>
      <w:bookmarkEnd w:id="20"/>
    </w:p>
    <w:p w:rsidR="00BA7D5B" w:rsidRDefault="00BA7D5B" w:rsidP="00BA7D5B"/>
    <w:p w:rsidR="00BA7D5B" w:rsidRDefault="00BA7D5B" w:rsidP="00E478D0">
      <w:r>
        <w:t>Child abuse and neglect is increasing at alarming rates; doubling from 2007-present. Many of the counties across Montana are understaffed</w:t>
      </w:r>
      <w:r w:rsidR="00E478D0">
        <w:t xml:space="preserve">, undertrained, and ill prepared to cope with the growing epidemic. Failing to address the issues related to child abuse and neglect can tax other systems such as the schools, mental health, and the courts. The Protect Montana Kids Commissioners found that in 2016, the number of foster kids has increased 100% from 2015 with over 1/3 of those placements due to parental drug use.  </w:t>
      </w:r>
    </w:p>
    <w:p w:rsidR="006E5DED" w:rsidRPr="00E478D0" w:rsidRDefault="00E478D0" w:rsidP="00F54760">
      <w:pPr>
        <w:pStyle w:val="Heading3"/>
        <w:rPr>
          <w:sz w:val="36"/>
          <w:szCs w:val="36"/>
        </w:rPr>
      </w:pPr>
      <w:bookmarkStart w:id="21" w:name="_Toc462597101"/>
      <w:r>
        <w:rPr>
          <w:sz w:val="36"/>
          <w:szCs w:val="36"/>
        </w:rPr>
        <w:t>Goals</w:t>
      </w:r>
      <w:bookmarkEnd w:id="21"/>
    </w:p>
    <w:p w:rsidR="009D5D56" w:rsidRPr="00E478D0" w:rsidRDefault="006E5DED" w:rsidP="006E5DED">
      <w:pPr>
        <w:pStyle w:val="ListParagraph"/>
        <w:numPr>
          <w:ilvl w:val="0"/>
          <w:numId w:val="1"/>
        </w:numPr>
        <w:rPr>
          <w:u w:val="single"/>
        </w:rPr>
      </w:pPr>
      <w:r>
        <w:t>Train staff how to report cases</w:t>
      </w:r>
      <w:r w:rsidR="00E478D0">
        <w:rPr>
          <w:u w:val="single"/>
        </w:rPr>
        <w:t xml:space="preserve"> </w:t>
      </w:r>
      <w:r>
        <w:t>(focus on stigma and worry that come along with reporting)</w:t>
      </w:r>
    </w:p>
    <w:p w:rsidR="006E5DED" w:rsidRDefault="006E5DED" w:rsidP="006E5DED">
      <w:pPr>
        <w:pStyle w:val="ListParagraph"/>
        <w:numPr>
          <w:ilvl w:val="0"/>
          <w:numId w:val="1"/>
        </w:numPr>
      </w:pPr>
      <w:r w:rsidRPr="006E5DED">
        <w:t xml:space="preserve">Secondary/vicarious trauma </w:t>
      </w:r>
      <w:r>
        <w:t>training opportunities</w:t>
      </w:r>
    </w:p>
    <w:p w:rsidR="001460AB" w:rsidRPr="00E478D0" w:rsidRDefault="001460AB" w:rsidP="001460AB">
      <w:pPr>
        <w:pStyle w:val="ListParagraph"/>
        <w:numPr>
          <w:ilvl w:val="0"/>
          <w:numId w:val="1"/>
        </w:numPr>
        <w:rPr>
          <w:u w:val="single"/>
        </w:rPr>
      </w:pPr>
      <w:r>
        <w:t>Trauma training for school officials and staff</w:t>
      </w:r>
      <w:r w:rsidR="00E478D0">
        <w:rPr>
          <w:u w:val="single"/>
        </w:rPr>
        <w:t xml:space="preserve"> </w:t>
      </w:r>
      <w:r>
        <w:t xml:space="preserve">(principle, health counselor, teachers, coaches, </w:t>
      </w:r>
      <w:r w:rsidR="007B5704">
        <w:t>etc.</w:t>
      </w:r>
      <w:r>
        <w:t>)</w:t>
      </w:r>
    </w:p>
    <w:p w:rsidR="00E478D0" w:rsidRPr="00E478D0" w:rsidRDefault="00E478D0" w:rsidP="00E478D0">
      <w:pPr>
        <w:numPr>
          <w:ilvl w:val="0"/>
          <w:numId w:val="1"/>
        </w:numPr>
        <w:contextualSpacing/>
        <w:rPr>
          <w:u w:val="single"/>
        </w:rPr>
      </w:pPr>
      <w:r w:rsidRPr="00E478D0">
        <w:t>Offer coping mechanisms workshops for parents (maybe focus on generational trauma and historical trauma, and how to cope) (think breaking the cycle)</w:t>
      </w:r>
    </w:p>
    <w:p w:rsidR="00E478D0" w:rsidRPr="00E478D0" w:rsidRDefault="00E478D0" w:rsidP="00E478D0">
      <w:pPr>
        <w:numPr>
          <w:ilvl w:val="0"/>
          <w:numId w:val="1"/>
        </w:numPr>
        <w:contextualSpacing/>
        <w:rPr>
          <w:u w:val="single"/>
        </w:rPr>
      </w:pPr>
      <w:r w:rsidRPr="00E478D0">
        <w:t>Public health campaign on abuse (social stigma) and reporting suspicions</w:t>
      </w:r>
    </w:p>
    <w:p w:rsidR="00E478D0" w:rsidRPr="00E478D0" w:rsidRDefault="00E478D0" w:rsidP="00E478D0">
      <w:pPr>
        <w:numPr>
          <w:ilvl w:val="0"/>
          <w:numId w:val="1"/>
        </w:numPr>
        <w:contextualSpacing/>
        <w:rPr>
          <w:u w:val="single"/>
        </w:rPr>
      </w:pPr>
      <w:r w:rsidRPr="00E478D0">
        <w:t>Offer family friendly events with a supportive feel for parents</w:t>
      </w:r>
      <w:r>
        <w:rPr>
          <w:u w:val="single"/>
        </w:rPr>
        <w:t xml:space="preserve"> </w:t>
      </w:r>
      <w:r w:rsidRPr="00E478D0">
        <w:t xml:space="preserve">(dances, drive-ins, community game nights, </w:t>
      </w:r>
      <w:r w:rsidR="007B5704" w:rsidRPr="00E478D0">
        <w:t>etc.</w:t>
      </w:r>
      <w:r w:rsidRPr="00E478D0">
        <w:t>) (see in alcohol related objectives)</w:t>
      </w:r>
    </w:p>
    <w:p w:rsidR="0058074A" w:rsidRPr="0058074A" w:rsidRDefault="0058074A" w:rsidP="0058074A">
      <w:pPr>
        <w:pStyle w:val="ListParagraph"/>
        <w:numPr>
          <w:ilvl w:val="0"/>
          <w:numId w:val="1"/>
        </w:numPr>
        <w:rPr>
          <w:u w:val="single"/>
        </w:rPr>
      </w:pPr>
      <w:r>
        <w:t>Offer education in the schools about abuse (physical, mental, sexual, and neglect) at age appropriate levels</w:t>
      </w:r>
      <w:r>
        <w:rPr>
          <w:u w:val="single"/>
        </w:rPr>
        <w:t xml:space="preserve"> </w:t>
      </w:r>
      <w:r>
        <w:t>(empower children to speak up about their own abuses or others’)</w:t>
      </w:r>
    </w:p>
    <w:p w:rsidR="00E478D0" w:rsidRDefault="00E478D0" w:rsidP="00E478D0">
      <w:pPr>
        <w:pStyle w:val="ListParagraph"/>
        <w:ind w:left="1080"/>
      </w:pPr>
    </w:p>
    <w:p w:rsidR="009D5D56" w:rsidRDefault="009D5D56" w:rsidP="001460AB">
      <w:pPr>
        <w:pStyle w:val="ListParagraph"/>
        <w:ind w:left="1080"/>
      </w:pPr>
    </w:p>
    <w:p w:rsidR="009D5D56" w:rsidRPr="00E478D0" w:rsidRDefault="00E478D0" w:rsidP="00E478D0">
      <w:pPr>
        <w:pStyle w:val="Heading4"/>
        <w:rPr>
          <w:sz w:val="28"/>
          <w:szCs w:val="28"/>
        </w:rPr>
      </w:pPr>
      <w:r>
        <w:rPr>
          <w:sz w:val="28"/>
          <w:szCs w:val="28"/>
        </w:rPr>
        <w:tab/>
      </w:r>
      <w:bookmarkStart w:id="22" w:name="_Toc462597102"/>
      <w:r w:rsidRPr="00E478D0">
        <w:rPr>
          <w:sz w:val="28"/>
          <w:szCs w:val="28"/>
        </w:rPr>
        <w:t>Strategies</w:t>
      </w:r>
      <w:bookmarkEnd w:id="22"/>
    </w:p>
    <w:p w:rsidR="009D5D56" w:rsidRDefault="009D5D56" w:rsidP="009D5D56">
      <w:pPr>
        <w:pStyle w:val="ListParagraph"/>
        <w:numPr>
          <w:ilvl w:val="0"/>
          <w:numId w:val="11"/>
        </w:numPr>
      </w:pPr>
      <w:r>
        <w:t>Provide at least one training to Home Visitors, Medical staff at MCH and Clinic, and Public Health Department employees on mandatory reporting for child abuse by May 2017.</w:t>
      </w:r>
    </w:p>
    <w:p w:rsidR="009D5D56" w:rsidRDefault="009D5D56" w:rsidP="009D5D56">
      <w:pPr>
        <w:pStyle w:val="ListParagraph"/>
        <w:numPr>
          <w:ilvl w:val="0"/>
          <w:numId w:val="11"/>
        </w:numPr>
      </w:pPr>
      <w:r>
        <w:t>Offer community forum on vicarious/secondary trauma by May 2017.</w:t>
      </w:r>
    </w:p>
    <w:p w:rsidR="00AC68F4" w:rsidRDefault="00AC68F4" w:rsidP="009D5D56">
      <w:pPr>
        <w:pStyle w:val="ListParagraph"/>
        <w:numPr>
          <w:ilvl w:val="0"/>
          <w:numId w:val="11"/>
        </w:numPr>
      </w:pPr>
      <w:r>
        <w:t>Women’s support group; offender treatment; misdemeanor probation</w:t>
      </w:r>
    </w:p>
    <w:p w:rsidR="009D5D56" w:rsidRDefault="009D5D56" w:rsidP="009D5D56">
      <w:pPr>
        <w:pStyle w:val="ListParagraph"/>
        <w:numPr>
          <w:ilvl w:val="0"/>
          <w:numId w:val="11"/>
        </w:numPr>
      </w:pPr>
      <w:r>
        <w:t>Increase awareness in schools regarding trauma informed care through training for staff in each of the schools in Mineral County.  (Take baseline stats/ pre-post type)</w:t>
      </w:r>
    </w:p>
    <w:p w:rsidR="0058074A" w:rsidRDefault="0058074A" w:rsidP="0058074A">
      <w:pPr>
        <w:pStyle w:val="ListParagraph"/>
        <w:numPr>
          <w:ilvl w:val="0"/>
          <w:numId w:val="25"/>
        </w:numPr>
      </w:pPr>
      <w:r>
        <w:t>Plan and implement a public health campaign regarding child abuse and reporting for the lay person.  Give steps to reporting, and when/where to report.  Should be three types of media- billboard, pamphlet, commercial, handout, etc.)</w:t>
      </w:r>
    </w:p>
    <w:p w:rsidR="0058074A" w:rsidRDefault="0058074A" w:rsidP="0058074A">
      <w:pPr>
        <w:pStyle w:val="ListParagraph"/>
        <w:numPr>
          <w:ilvl w:val="0"/>
          <w:numId w:val="13"/>
        </w:numPr>
      </w:pPr>
      <w:r>
        <w:t>Offer a community forum by May 2017 for awareness regarding generational trauma, historical trauma, and resources Mineral County provides that assist with trauma.</w:t>
      </w:r>
    </w:p>
    <w:p w:rsidR="0058074A" w:rsidRPr="00883150" w:rsidRDefault="0058074A" w:rsidP="0058074A">
      <w:pPr>
        <w:pStyle w:val="ListParagraph"/>
        <w:numPr>
          <w:ilvl w:val="0"/>
          <w:numId w:val="13"/>
        </w:numPr>
      </w:pPr>
      <w:r>
        <w:lastRenderedPageBreak/>
        <w:t>Work with each school in Mineral County to have a program in place regarding abuse to be utilized by 2017/2018 school year.</w:t>
      </w:r>
    </w:p>
    <w:p w:rsidR="0058074A" w:rsidRDefault="0058074A" w:rsidP="006E5DED">
      <w:pPr>
        <w:pStyle w:val="ListParagraph"/>
        <w:ind w:left="1080"/>
      </w:pPr>
    </w:p>
    <w:p w:rsidR="00E478D0" w:rsidRPr="0058074A" w:rsidRDefault="0058074A" w:rsidP="0058074A">
      <w:pPr>
        <w:pStyle w:val="Heading4"/>
        <w:rPr>
          <w:sz w:val="28"/>
          <w:szCs w:val="28"/>
        </w:rPr>
      </w:pPr>
      <w:r>
        <w:rPr>
          <w:sz w:val="28"/>
          <w:szCs w:val="28"/>
        </w:rPr>
        <w:tab/>
      </w:r>
      <w:bookmarkStart w:id="23" w:name="_Toc462597103"/>
      <w:r w:rsidR="00E478D0" w:rsidRPr="0058074A">
        <w:rPr>
          <w:sz w:val="28"/>
          <w:szCs w:val="28"/>
        </w:rPr>
        <w:t>Measurable Objectives</w:t>
      </w:r>
      <w:bookmarkEnd w:id="23"/>
    </w:p>
    <w:p w:rsidR="00883150" w:rsidRPr="0058074A" w:rsidRDefault="0058074A" w:rsidP="00883150">
      <w:pPr>
        <w:pStyle w:val="ListParagraph"/>
        <w:numPr>
          <w:ilvl w:val="0"/>
          <w:numId w:val="26"/>
        </w:numPr>
      </w:pPr>
      <w:r>
        <w:t>Increase the number of Court Appointed Special Advocates (CASAs) from 1 to 11 in Mineral County by May 2018.</w:t>
      </w:r>
    </w:p>
    <w:p w:rsidR="00883150" w:rsidRDefault="00883150" w:rsidP="00883150">
      <w:pPr>
        <w:pStyle w:val="ListParagraph"/>
      </w:pPr>
    </w:p>
    <w:p w:rsidR="00CB245E" w:rsidRPr="0058074A" w:rsidRDefault="0058074A" w:rsidP="0058074A">
      <w:pPr>
        <w:pStyle w:val="Heading4"/>
        <w:rPr>
          <w:sz w:val="28"/>
          <w:szCs w:val="28"/>
        </w:rPr>
      </w:pPr>
      <w:r>
        <w:rPr>
          <w:sz w:val="28"/>
          <w:szCs w:val="28"/>
        </w:rPr>
        <w:tab/>
      </w:r>
      <w:bookmarkStart w:id="24" w:name="_Toc462597104"/>
      <w:r w:rsidR="00CB245E" w:rsidRPr="0058074A">
        <w:rPr>
          <w:sz w:val="28"/>
          <w:szCs w:val="28"/>
        </w:rPr>
        <w:t>Child Abuse and Neglect Resources-</w:t>
      </w:r>
      <w:bookmarkEnd w:id="24"/>
    </w:p>
    <w:p w:rsidR="00CB245E" w:rsidRDefault="00CB245E" w:rsidP="00CB245E">
      <w:pPr>
        <w:pStyle w:val="ListParagraph"/>
        <w:numPr>
          <w:ilvl w:val="0"/>
          <w:numId w:val="18"/>
        </w:numPr>
      </w:pPr>
      <w:r>
        <w:t>Director of CASA (TBD)</w:t>
      </w:r>
    </w:p>
    <w:p w:rsidR="00CB245E" w:rsidRDefault="00CB245E" w:rsidP="00CB245E">
      <w:pPr>
        <w:pStyle w:val="ListParagraph"/>
        <w:numPr>
          <w:ilvl w:val="0"/>
          <w:numId w:val="18"/>
        </w:numPr>
      </w:pPr>
      <w:r>
        <w:t>Mary Furlong</w:t>
      </w:r>
      <w:r w:rsidR="00AC68F4">
        <w:t>- Healthy Relationships, MCSART (MT Child Sexual Assault Team)</w:t>
      </w:r>
    </w:p>
    <w:p w:rsidR="00CB245E" w:rsidRDefault="00CB245E" w:rsidP="00CB245E">
      <w:pPr>
        <w:pStyle w:val="ListParagraph"/>
        <w:numPr>
          <w:ilvl w:val="0"/>
          <w:numId w:val="18"/>
        </w:numPr>
      </w:pPr>
      <w:r>
        <w:t>School Counselors</w:t>
      </w:r>
    </w:p>
    <w:p w:rsidR="00CB245E" w:rsidRDefault="00CB245E" w:rsidP="00CB245E">
      <w:pPr>
        <w:pStyle w:val="ListParagraph"/>
        <w:numPr>
          <w:ilvl w:val="0"/>
          <w:numId w:val="18"/>
        </w:numPr>
      </w:pPr>
      <w:r>
        <w:t>Youth Diversionary Team Court</w:t>
      </w:r>
    </w:p>
    <w:p w:rsidR="00CB245E" w:rsidRDefault="00CB245E" w:rsidP="00CB245E">
      <w:pPr>
        <w:pStyle w:val="ListParagraph"/>
        <w:numPr>
          <w:ilvl w:val="0"/>
          <w:numId w:val="18"/>
        </w:numPr>
      </w:pPr>
      <w:r>
        <w:t>Youth Crisis Diversion Program (in Msla)</w:t>
      </w:r>
    </w:p>
    <w:p w:rsidR="00CB245E" w:rsidRDefault="00CB245E" w:rsidP="00CB245E">
      <w:pPr>
        <w:pStyle w:val="ListParagraph"/>
        <w:numPr>
          <w:ilvl w:val="0"/>
          <w:numId w:val="18"/>
        </w:numPr>
      </w:pPr>
      <w:r>
        <w:t>CPS</w:t>
      </w:r>
    </w:p>
    <w:p w:rsidR="00AC68F4" w:rsidRPr="00CB245E" w:rsidRDefault="00AC68F4" w:rsidP="00CB245E">
      <w:pPr>
        <w:pStyle w:val="ListParagraph"/>
        <w:numPr>
          <w:ilvl w:val="0"/>
          <w:numId w:val="18"/>
        </w:numPr>
      </w:pPr>
      <w:r>
        <w:t>Dana Toole- MT DOJ</w:t>
      </w:r>
    </w:p>
    <w:p w:rsidR="001460AB" w:rsidRDefault="001460AB" w:rsidP="006E5DED">
      <w:pPr>
        <w:pStyle w:val="ListParagraph"/>
        <w:ind w:left="1080"/>
      </w:pPr>
    </w:p>
    <w:p w:rsidR="001460AB" w:rsidRDefault="0058074A" w:rsidP="0058074A">
      <w:pPr>
        <w:pStyle w:val="Heading2"/>
        <w:rPr>
          <w:sz w:val="44"/>
          <w:szCs w:val="44"/>
        </w:rPr>
      </w:pPr>
      <w:bookmarkStart w:id="25" w:name="_Toc462597105"/>
      <w:r w:rsidRPr="0058074A">
        <w:rPr>
          <w:sz w:val="44"/>
          <w:szCs w:val="44"/>
        </w:rPr>
        <w:t xml:space="preserve">Priority- </w:t>
      </w:r>
      <w:r w:rsidR="001460AB" w:rsidRPr="0058074A">
        <w:rPr>
          <w:sz w:val="44"/>
          <w:szCs w:val="44"/>
        </w:rPr>
        <w:t>Obesity</w:t>
      </w:r>
      <w:bookmarkEnd w:id="25"/>
    </w:p>
    <w:p w:rsidR="00D9687C" w:rsidRDefault="00D9687C" w:rsidP="00D9687C"/>
    <w:p w:rsidR="00D9687C" w:rsidRDefault="00E10221" w:rsidP="00D9687C">
      <w:r>
        <w:t>According to the 2016 Robert Wood Johnson</w:t>
      </w:r>
      <w:r w:rsidR="008D6D68">
        <w:t xml:space="preserve"> Foundation’s </w:t>
      </w:r>
      <w:r>
        <w:t xml:space="preserve">State of Obesity, one in four adult Montanans are obese. Mineral County is designated as “frontier” based on population and density. </w:t>
      </w:r>
      <w:r w:rsidR="008D6D68">
        <w:t xml:space="preserve">Not only are many residents further from general and specialized medical care, they are also further away from affordable and/or fresh foods. Mineral County residents are more at risk for being obese than their urban counterparts based on their proximity to such resources.   </w:t>
      </w:r>
    </w:p>
    <w:p w:rsidR="00D9687C" w:rsidRPr="00D9687C" w:rsidRDefault="00D9687C" w:rsidP="00D9687C">
      <w:pPr>
        <w:pStyle w:val="Heading3"/>
        <w:rPr>
          <w:sz w:val="36"/>
          <w:szCs w:val="36"/>
        </w:rPr>
      </w:pPr>
      <w:bookmarkStart w:id="26" w:name="_Toc462597106"/>
      <w:r w:rsidRPr="00D9687C">
        <w:rPr>
          <w:sz w:val="36"/>
          <w:szCs w:val="36"/>
        </w:rPr>
        <w:t>Goals</w:t>
      </w:r>
      <w:bookmarkEnd w:id="26"/>
    </w:p>
    <w:p w:rsidR="00D9687C" w:rsidRDefault="00D9687C" w:rsidP="00D9687C">
      <w:pPr>
        <w:pStyle w:val="ListParagraph"/>
        <w:ind w:left="1080"/>
        <w:jc w:val="both"/>
      </w:pPr>
    </w:p>
    <w:p w:rsidR="00D9687C" w:rsidRDefault="00D9687C" w:rsidP="00D9687C">
      <w:pPr>
        <w:pStyle w:val="ListParagraph"/>
        <w:numPr>
          <w:ilvl w:val="0"/>
          <w:numId w:val="23"/>
        </w:numPr>
        <w:tabs>
          <w:tab w:val="left" w:pos="720"/>
          <w:tab w:val="left" w:pos="990"/>
        </w:tabs>
      </w:pPr>
      <w:r w:rsidRPr="00D9687C">
        <w:t>Support county-wide farmer’s markets (public health campaign on cost savings for buying fresh/local and supporting local ag)</w:t>
      </w:r>
    </w:p>
    <w:p w:rsidR="00D9687C" w:rsidRDefault="00D9687C" w:rsidP="00D9687C">
      <w:pPr>
        <w:pStyle w:val="ListParagraph"/>
        <w:numPr>
          <w:ilvl w:val="0"/>
          <w:numId w:val="23"/>
        </w:numPr>
        <w:tabs>
          <w:tab w:val="left" w:pos="720"/>
          <w:tab w:val="left" w:pos="990"/>
        </w:tabs>
      </w:pPr>
      <w:r w:rsidRPr="00D9687C">
        <w:t>Work with schools on menus and healthy choices</w:t>
      </w:r>
    </w:p>
    <w:p w:rsidR="00D9687C" w:rsidRDefault="00D9687C" w:rsidP="00D9687C">
      <w:pPr>
        <w:pStyle w:val="ListParagraph"/>
        <w:numPr>
          <w:ilvl w:val="0"/>
          <w:numId w:val="23"/>
        </w:numPr>
        <w:tabs>
          <w:tab w:val="left" w:pos="720"/>
          <w:tab w:val="left" w:pos="990"/>
        </w:tabs>
      </w:pPr>
      <w:r w:rsidRPr="00D9687C">
        <w:t>Work with local food pantries to assist in any way they need.</w:t>
      </w:r>
    </w:p>
    <w:p w:rsidR="00D9687C" w:rsidRPr="0058074A" w:rsidRDefault="00D9687C" w:rsidP="00D9687C">
      <w:pPr>
        <w:numPr>
          <w:ilvl w:val="0"/>
          <w:numId w:val="23"/>
        </w:numPr>
        <w:contextualSpacing/>
      </w:pPr>
      <w:r w:rsidRPr="0058074A">
        <w:t>Tie into “unemployment” goal of improving built environment</w:t>
      </w:r>
      <w:r>
        <w:t xml:space="preserve"> </w:t>
      </w:r>
      <w:r w:rsidRPr="0058074A">
        <w:t>(sidewalks, access to gyms, etc</w:t>
      </w:r>
      <w:r w:rsidR="007B5704">
        <w:t>.</w:t>
      </w:r>
      <w:r w:rsidRPr="0058074A">
        <w:t>)</w:t>
      </w:r>
    </w:p>
    <w:p w:rsidR="00D9687C" w:rsidRPr="0058074A" w:rsidRDefault="00D9687C" w:rsidP="00D9687C">
      <w:pPr>
        <w:numPr>
          <w:ilvl w:val="0"/>
          <w:numId w:val="23"/>
        </w:numPr>
        <w:contextualSpacing/>
      </w:pPr>
      <w:r w:rsidRPr="0058074A">
        <w:t xml:space="preserve">Support existing groups (walking, running, hiking, biking, </w:t>
      </w:r>
      <w:r w:rsidR="007B5704" w:rsidRPr="0058074A">
        <w:t>etc.</w:t>
      </w:r>
      <w:r w:rsidRPr="0058074A">
        <w:t>)</w:t>
      </w:r>
    </w:p>
    <w:p w:rsidR="00D9687C" w:rsidRDefault="00D9687C" w:rsidP="00D9687C">
      <w:pPr>
        <w:numPr>
          <w:ilvl w:val="0"/>
          <w:numId w:val="23"/>
        </w:numPr>
        <w:contextualSpacing/>
      </w:pPr>
      <w:r w:rsidRPr="0058074A">
        <w:t>Public health campaign about exercising and health benefits (could tie into above goals)</w:t>
      </w:r>
    </w:p>
    <w:p w:rsidR="00883150" w:rsidRPr="0058074A" w:rsidRDefault="0058074A" w:rsidP="0058074A">
      <w:pPr>
        <w:pStyle w:val="Heading4"/>
        <w:rPr>
          <w:sz w:val="28"/>
          <w:szCs w:val="28"/>
        </w:rPr>
      </w:pPr>
      <w:r>
        <w:rPr>
          <w:sz w:val="28"/>
          <w:szCs w:val="28"/>
        </w:rPr>
        <w:tab/>
      </w:r>
      <w:bookmarkStart w:id="27" w:name="_Toc462597107"/>
      <w:r w:rsidRPr="0058074A">
        <w:rPr>
          <w:sz w:val="28"/>
          <w:szCs w:val="28"/>
        </w:rPr>
        <w:t>Strategies</w:t>
      </w:r>
      <w:bookmarkEnd w:id="27"/>
    </w:p>
    <w:p w:rsidR="0058074A" w:rsidRPr="0058074A" w:rsidRDefault="0058074A" w:rsidP="0058074A">
      <w:pPr>
        <w:numPr>
          <w:ilvl w:val="0"/>
          <w:numId w:val="14"/>
        </w:numPr>
        <w:contextualSpacing/>
      </w:pPr>
      <w:r w:rsidRPr="0058074A">
        <w:t xml:space="preserve">Pool together a county wide recreation resource guide- specific to each “end”- to include trails, hiking groups, running groups, trail riding groups, rafting agencies, etc.  </w:t>
      </w:r>
    </w:p>
    <w:p w:rsidR="00883150" w:rsidRPr="00ED2D7D" w:rsidRDefault="00883150" w:rsidP="00883150">
      <w:pPr>
        <w:pStyle w:val="ListParagraph"/>
        <w:numPr>
          <w:ilvl w:val="0"/>
          <w:numId w:val="14"/>
        </w:numPr>
        <w:tabs>
          <w:tab w:val="left" w:pos="720"/>
          <w:tab w:val="left" w:pos="990"/>
        </w:tabs>
        <w:rPr>
          <w:u w:val="single"/>
        </w:rPr>
      </w:pPr>
      <w:r>
        <w:t xml:space="preserve">Offer 3 free cooking workshops </w:t>
      </w:r>
      <w:r w:rsidR="00ED2D7D">
        <w:t>using fresh vegetables grown from Mineral County farmers (on</w:t>
      </w:r>
      <w:r w:rsidR="0058074A">
        <w:t>e in each end) by September 2018</w:t>
      </w:r>
      <w:r w:rsidR="00ED2D7D">
        <w:t>.</w:t>
      </w:r>
    </w:p>
    <w:p w:rsidR="00ED2D7D" w:rsidRPr="00ED2D7D" w:rsidRDefault="00ED2D7D" w:rsidP="00883150">
      <w:pPr>
        <w:pStyle w:val="ListParagraph"/>
        <w:numPr>
          <w:ilvl w:val="0"/>
          <w:numId w:val="14"/>
        </w:numPr>
        <w:tabs>
          <w:tab w:val="left" w:pos="720"/>
          <w:tab w:val="left" w:pos="990"/>
        </w:tabs>
        <w:rPr>
          <w:u w:val="single"/>
        </w:rPr>
      </w:pPr>
      <w:r>
        <w:lastRenderedPageBreak/>
        <w:t>Bring local CSA opportunities to Mine</w:t>
      </w:r>
      <w:r w:rsidR="0058074A">
        <w:t>ral County Residents by May 2018</w:t>
      </w:r>
      <w:r>
        <w:t>.</w:t>
      </w:r>
    </w:p>
    <w:p w:rsidR="0093084C" w:rsidRPr="0058074A" w:rsidRDefault="00ED2D7D" w:rsidP="00ED2D7D">
      <w:pPr>
        <w:pStyle w:val="ListParagraph"/>
        <w:numPr>
          <w:ilvl w:val="0"/>
          <w:numId w:val="14"/>
        </w:numPr>
        <w:tabs>
          <w:tab w:val="left" w:pos="720"/>
          <w:tab w:val="left" w:pos="990"/>
        </w:tabs>
        <w:rPr>
          <w:u w:val="single"/>
        </w:rPr>
      </w:pPr>
      <w:r>
        <w:t>Create a farm to table program for Mine</w:t>
      </w:r>
      <w:r w:rsidR="0058074A">
        <w:t>ral County Residents by May 2018</w:t>
      </w:r>
      <w:r>
        <w:t>.</w:t>
      </w:r>
    </w:p>
    <w:p w:rsidR="0058074A" w:rsidRDefault="0058074A" w:rsidP="0058074A">
      <w:pPr>
        <w:tabs>
          <w:tab w:val="left" w:pos="720"/>
          <w:tab w:val="left" w:pos="990"/>
        </w:tabs>
        <w:rPr>
          <w:u w:val="single"/>
        </w:rPr>
      </w:pPr>
    </w:p>
    <w:p w:rsidR="0058074A" w:rsidRPr="0058074A" w:rsidRDefault="0058074A" w:rsidP="0058074A">
      <w:pPr>
        <w:pStyle w:val="Heading4"/>
        <w:rPr>
          <w:sz w:val="28"/>
          <w:szCs w:val="28"/>
        </w:rPr>
      </w:pPr>
      <w:r>
        <w:rPr>
          <w:sz w:val="28"/>
          <w:szCs w:val="28"/>
        </w:rPr>
        <w:tab/>
      </w:r>
      <w:bookmarkStart w:id="28" w:name="_Toc462597108"/>
      <w:r w:rsidRPr="0058074A">
        <w:rPr>
          <w:sz w:val="28"/>
          <w:szCs w:val="28"/>
        </w:rPr>
        <w:t>Measurable Objectives</w:t>
      </w:r>
      <w:bookmarkEnd w:id="28"/>
    </w:p>
    <w:p w:rsidR="00DF2A6D" w:rsidRPr="0058074A" w:rsidRDefault="00DF2A6D" w:rsidP="00ED2D7D">
      <w:pPr>
        <w:pStyle w:val="ListParagraph"/>
        <w:numPr>
          <w:ilvl w:val="0"/>
          <w:numId w:val="14"/>
        </w:numPr>
        <w:tabs>
          <w:tab w:val="left" w:pos="720"/>
          <w:tab w:val="left" w:pos="990"/>
        </w:tabs>
        <w:rPr>
          <w:color w:val="000000" w:themeColor="text1"/>
          <w:u w:val="single"/>
        </w:rPr>
      </w:pPr>
      <w:r>
        <w:t>Decrease amount of children who report not having any fruit i</w:t>
      </w:r>
      <w:r w:rsidR="006C648D">
        <w:t xml:space="preserve">n the past 7 days </w:t>
      </w:r>
      <w:r w:rsidR="006C648D" w:rsidRPr="0058074A">
        <w:rPr>
          <w:color w:val="000000" w:themeColor="text1"/>
        </w:rPr>
        <w:t>from 13.7% to 12</w:t>
      </w:r>
      <w:r w:rsidR="0058074A" w:rsidRPr="0058074A">
        <w:rPr>
          <w:color w:val="000000" w:themeColor="text1"/>
        </w:rPr>
        <w:t>% by YRBS 2019</w:t>
      </w:r>
      <w:r w:rsidRPr="0058074A">
        <w:rPr>
          <w:color w:val="000000" w:themeColor="text1"/>
        </w:rPr>
        <w:t>. (YRBS 2015)</w:t>
      </w:r>
      <w:r w:rsidR="006C648D" w:rsidRPr="0058074A">
        <w:rPr>
          <w:color w:val="000000" w:themeColor="text1"/>
        </w:rPr>
        <w:t xml:space="preserve"> (MT 9.7%)</w:t>
      </w:r>
    </w:p>
    <w:p w:rsidR="00DF2A6D" w:rsidRPr="0058074A" w:rsidRDefault="00DF2A6D" w:rsidP="00ED2D7D">
      <w:pPr>
        <w:pStyle w:val="ListParagraph"/>
        <w:numPr>
          <w:ilvl w:val="0"/>
          <w:numId w:val="14"/>
        </w:numPr>
        <w:tabs>
          <w:tab w:val="left" w:pos="720"/>
          <w:tab w:val="left" w:pos="990"/>
        </w:tabs>
        <w:rPr>
          <w:color w:val="000000" w:themeColor="text1"/>
          <w:u w:val="single"/>
        </w:rPr>
      </w:pPr>
      <w:r w:rsidRPr="0058074A">
        <w:rPr>
          <w:color w:val="000000" w:themeColor="text1"/>
        </w:rPr>
        <w:t>Decrease amount of children who report not having any green salad</w:t>
      </w:r>
      <w:r w:rsidR="007C2A4A" w:rsidRPr="0058074A">
        <w:rPr>
          <w:color w:val="000000" w:themeColor="text1"/>
        </w:rPr>
        <w:t xml:space="preserve"> in the past 7 days from 36.5% to 34</w:t>
      </w:r>
      <w:r w:rsidR="0058074A" w:rsidRPr="0058074A">
        <w:rPr>
          <w:color w:val="000000" w:themeColor="text1"/>
        </w:rPr>
        <w:t>% by YRBS 2019</w:t>
      </w:r>
      <w:r w:rsidR="005450B0" w:rsidRPr="0058074A">
        <w:rPr>
          <w:color w:val="000000" w:themeColor="text1"/>
        </w:rPr>
        <w:t xml:space="preserve"> reporting. (YRBS 2015)</w:t>
      </w:r>
      <w:r w:rsidR="006C648D" w:rsidRPr="0058074A">
        <w:rPr>
          <w:color w:val="000000" w:themeColor="text1"/>
        </w:rPr>
        <w:t xml:space="preserve"> (</w:t>
      </w:r>
      <w:r w:rsidR="007C2A4A" w:rsidRPr="0058074A">
        <w:rPr>
          <w:color w:val="000000" w:themeColor="text1"/>
        </w:rPr>
        <w:t>32.5%)</w:t>
      </w:r>
    </w:p>
    <w:p w:rsidR="005450B0" w:rsidRPr="0058074A" w:rsidRDefault="005450B0" w:rsidP="00CB245E">
      <w:pPr>
        <w:pStyle w:val="ListParagraph"/>
        <w:numPr>
          <w:ilvl w:val="0"/>
          <w:numId w:val="14"/>
        </w:numPr>
        <w:tabs>
          <w:tab w:val="left" w:pos="720"/>
          <w:tab w:val="left" w:pos="990"/>
        </w:tabs>
        <w:rPr>
          <w:color w:val="000000" w:themeColor="text1"/>
          <w:u w:val="single"/>
        </w:rPr>
      </w:pPr>
      <w:r w:rsidRPr="0058074A">
        <w:rPr>
          <w:color w:val="000000" w:themeColor="text1"/>
        </w:rPr>
        <w:t>Decrease the amount of children who report not having any other vegetables in the past 7 days (not carrots, gre</w:t>
      </w:r>
      <w:r w:rsidR="007C2A4A" w:rsidRPr="0058074A">
        <w:rPr>
          <w:color w:val="000000" w:themeColor="text1"/>
        </w:rPr>
        <w:t>en salad, or potatoes) from 24.4% to 22</w:t>
      </w:r>
      <w:r w:rsidR="0058074A" w:rsidRPr="0058074A">
        <w:rPr>
          <w:color w:val="000000" w:themeColor="text1"/>
        </w:rPr>
        <w:t>% by YRBS 2019</w:t>
      </w:r>
      <w:r w:rsidRPr="0058074A">
        <w:rPr>
          <w:color w:val="000000" w:themeColor="text1"/>
        </w:rPr>
        <w:t xml:space="preserve"> reporting. (YRBS 2015)</w:t>
      </w:r>
      <w:r w:rsidR="007C2A4A" w:rsidRPr="0058074A">
        <w:rPr>
          <w:color w:val="000000" w:themeColor="text1"/>
        </w:rPr>
        <w:t xml:space="preserve"> (MT 15.3%)</w:t>
      </w:r>
    </w:p>
    <w:p w:rsidR="00CB245E" w:rsidRPr="0058074A" w:rsidRDefault="00CB245E" w:rsidP="00CB245E">
      <w:pPr>
        <w:pStyle w:val="ListParagraph"/>
        <w:numPr>
          <w:ilvl w:val="0"/>
          <w:numId w:val="14"/>
        </w:numPr>
        <w:tabs>
          <w:tab w:val="left" w:pos="720"/>
          <w:tab w:val="left" w:pos="990"/>
        </w:tabs>
        <w:rPr>
          <w:color w:val="000000" w:themeColor="text1"/>
          <w:u w:val="single"/>
        </w:rPr>
      </w:pPr>
      <w:r w:rsidRPr="0058074A">
        <w:rPr>
          <w:color w:val="000000" w:themeColor="text1"/>
        </w:rPr>
        <w:t>Decrease amou</w:t>
      </w:r>
      <w:r w:rsidR="008206D6" w:rsidRPr="0058074A">
        <w:rPr>
          <w:color w:val="000000" w:themeColor="text1"/>
        </w:rPr>
        <w:t>nt of children reported as overweight</w:t>
      </w:r>
      <w:r w:rsidR="007C2A4A" w:rsidRPr="0058074A">
        <w:rPr>
          <w:color w:val="000000" w:themeColor="text1"/>
        </w:rPr>
        <w:t xml:space="preserve"> from 24.6% to 22</w:t>
      </w:r>
      <w:r w:rsidRPr="0058074A">
        <w:rPr>
          <w:color w:val="000000" w:themeColor="text1"/>
        </w:rPr>
        <w:t>% by 2019 YRBS reporting. (YRBS 2015)</w:t>
      </w:r>
      <w:r w:rsidR="007C2A4A" w:rsidRPr="0058074A">
        <w:rPr>
          <w:color w:val="000000" w:themeColor="text1"/>
        </w:rPr>
        <w:t xml:space="preserve"> (MT 15%)</w:t>
      </w:r>
    </w:p>
    <w:p w:rsidR="00CB245E" w:rsidRPr="0058074A" w:rsidRDefault="0058074A" w:rsidP="0058074A">
      <w:pPr>
        <w:pStyle w:val="Heading4"/>
        <w:rPr>
          <w:sz w:val="28"/>
          <w:szCs w:val="28"/>
        </w:rPr>
      </w:pPr>
      <w:r w:rsidRPr="0058074A">
        <w:rPr>
          <w:sz w:val="28"/>
          <w:szCs w:val="28"/>
        </w:rPr>
        <w:tab/>
      </w:r>
      <w:bookmarkStart w:id="29" w:name="_Toc462597109"/>
      <w:r w:rsidR="00CB245E" w:rsidRPr="0058074A">
        <w:rPr>
          <w:sz w:val="28"/>
          <w:szCs w:val="28"/>
        </w:rPr>
        <w:t>Obesity Resources-</w:t>
      </w:r>
      <w:bookmarkEnd w:id="29"/>
    </w:p>
    <w:p w:rsidR="00CB245E" w:rsidRDefault="00CB245E" w:rsidP="00CB245E">
      <w:pPr>
        <w:pStyle w:val="ListParagraph"/>
        <w:numPr>
          <w:ilvl w:val="0"/>
          <w:numId w:val="19"/>
        </w:numPr>
      </w:pPr>
      <w:r>
        <w:t>Dave Jensen- school board/farmer</w:t>
      </w:r>
    </w:p>
    <w:p w:rsidR="00CB245E" w:rsidRDefault="00CB245E" w:rsidP="00CB245E">
      <w:pPr>
        <w:pStyle w:val="ListParagraph"/>
        <w:numPr>
          <w:ilvl w:val="0"/>
          <w:numId w:val="19"/>
        </w:numPr>
      </w:pPr>
      <w:r>
        <w:t>Florence Evans- bountiful baskets</w:t>
      </w:r>
    </w:p>
    <w:p w:rsidR="00CB245E" w:rsidRDefault="00CB245E" w:rsidP="00CB245E">
      <w:pPr>
        <w:pStyle w:val="ListParagraph"/>
        <w:numPr>
          <w:ilvl w:val="0"/>
          <w:numId w:val="19"/>
        </w:numPr>
      </w:pPr>
      <w:r>
        <w:t>Michael and Molly- Southside rd farmers in Alberton (CSA and farm-to-table)</w:t>
      </w:r>
    </w:p>
    <w:p w:rsidR="00CB245E" w:rsidRDefault="00CB245E" w:rsidP="00CB245E">
      <w:pPr>
        <w:pStyle w:val="ListParagraph"/>
        <w:numPr>
          <w:ilvl w:val="0"/>
          <w:numId w:val="19"/>
        </w:numPr>
      </w:pPr>
      <w:r>
        <w:t>Food Banks</w:t>
      </w:r>
    </w:p>
    <w:p w:rsidR="00CB245E" w:rsidRDefault="00CB245E" w:rsidP="00CB245E">
      <w:pPr>
        <w:pStyle w:val="ListParagraph"/>
        <w:numPr>
          <w:ilvl w:val="0"/>
          <w:numId w:val="19"/>
        </w:numPr>
      </w:pPr>
      <w:r>
        <w:t>SNAP benefits at markets</w:t>
      </w:r>
    </w:p>
    <w:p w:rsidR="00CB245E" w:rsidRDefault="00CB245E" w:rsidP="00CB245E">
      <w:pPr>
        <w:pStyle w:val="ListParagraph"/>
        <w:numPr>
          <w:ilvl w:val="0"/>
          <w:numId w:val="19"/>
        </w:numPr>
      </w:pPr>
      <w:r>
        <w:t>FFA program</w:t>
      </w:r>
    </w:p>
    <w:p w:rsidR="00CB245E" w:rsidRDefault="00CB245E" w:rsidP="00CB245E">
      <w:pPr>
        <w:pStyle w:val="ListParagraph"/>
        <w:numPr>
          <w:ilvl w:val="0"/>
          <w:numId w:val="19"/>
        </w:numPr>
      </w:pPr>
      <w:r>
        <w:t>Chera Antos</w:t>
      </w:r>
    </w:p>
    <w:p w:rsidR="00CB245E" w:rsidRDefault="007B5704" w:rsidP="00CB245E">
      <w:pPr>
        <w:pStyle w:val="ListParagraph"/>
        <w:numPr>
          <w:ilvl w:val="0"/>
          <w:numId w:val="19"/>
        </w:numPr>
      </w:pPr>
      <w:r>
        <w:t xml:space="preserve">Mineral County Hospital- </w:t>
      </w:r>
      <w:r w:rsidR="00CB245E">
        <w:t>Monte Turner (</w:t>
      </w:r>
      <w:r>
        <w:t>walking/</w:t>
      </w:r>
      <w:r w:rsidR="00CB245E">
        <w:t>hiking program</w:t>
      </w:r>
      <w:r>
        <w:t>s</w:t>
      </w:r>
      <w:r w:rsidR="00CB245E">
        <w:t>)</w:t>
      </w:r>
    </w:p>
    <w:p w:rsidR="00CB245E" w:rsidRDefault="00CB245E" w:rsidP="00CB245E">
      <w:pPr>
        <w:pStyle w:val="ListParagraph"/>
        <w:numPr>
          <w:ilvl w:val="0"/>
          <w:numId w:val="19"/>
        </w:numPr>
      </w:pPr>
      <w:r>
        <w:t>School cooking</w:t>
      </w:r>
    </w:p>
    <w:p w:rsidR="00CB245E" w:rsidRDefault="00CB245E" w:rsidP="00CB245E">
      <w:pPr>
        <w:pStyle w:val="ListParagraph"/>
        <w:numPr>
          <w:ilvl w:val="0"/>
          <w:numId w:val="19"/>
        </w:numPr>
      </w:pPr>
      <w:r>
        <w:t>Extension office</w:t>
      </w:r>
    </w:p>
    <w:p w:rsidR="00CB245E" w:rsidRDefault="00CB245E" w:rsidP="00CB245E">
      <w:pPr>
        <w:pStyle w:val="ListParagraph"/>
        <w:numPr>
          <w:ilvl w:val="0"/>
          <w:numId w:val="19"/>
        </w:numPr>
      </w:pPr>
      <w:r>
        <w:t>Natural grocers- help teach cooking courses</w:t>
      </w:r>
    </w:p>
    <w:p w:rsidR="00CB245E" w:rsidRDefault="00CB245E" w:rsidP="00CB245E">
      <w:pPr>
        <w:pStyle w:val="ListParagraph"/>
        <w:numPr>
          <w:ilvl w:val="0"/>
          <w:numId w:val="19"/>
        </w:numPr>
      </w:pPr>
      <w:r>
        <w:t>Community gardens</w:t>
      </w:r>
    </w:p>
    <w:p w:rsidR="007B5704" w:rsidRPr="00CB245E" w:rsidRDefault="007B5704" w:rsidP="00CB245E">
      <w:pPr>
        <w:pStyle w:val="ListParagraph"/>
        <w:numPr>
          <w:ilvl w:val="0"/>
          <w:numId w:val="19"/>
        </w:numPr>
      </w:pPr>
      <w:r>
        <w:t>Adult circuit training</w:t>
      </w:r>
    </w:p>
    <w:sectPr w:rsidR="007B5704" w:rsidRPr="00CB245E" w:rsidSect="009833BE">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6B1" w:rsidRDefault="00C776B1" w:rsidP="00AF2ED2">
      <w:r>
        <w:separator/>
      </w:r>
    </w:p>
  </w:endnote>
  <w:endnote w:type="continuationSeparator" w:id="0">
    <w:p w:rsidR="00C776B1" w:rsidRDefault="00C776B1" w:rsidP="00AF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BE" w:rsidRDefault="00C776B1" w:rsidP="009833BE">
    <w:pPr>
      <w:pStyle w:val="Footer"/>
      <w:tabs>
        <w:tab w:val="clear" w:pos="4680"/>
        <w:tab w:val="clear" w:pos="9360"/>
        <w:tab w:val="left" w:pos="853"/>
      </w:tabs>
    </w:pPr>
    <w:sdt>
      <w:sdtPr>
        <w:id w:val="703062907"/>
        <w:docPartObj>
          <w:docPartGallery w:val="Page Numbers (Bottom of Page)"/>
          <w:docPartUnique/>
        </w:docPartObj>
      </w:sdtPr>
      <w:sdtEndPr/>
      <w:sdtContent>
        <w:r w:rsidR="009833BE">
          <w:rPr>
            <w:noProof/>
          </w:rPr>
          <mc:AlternateContent>
            <mc:Choice Requires="wps">
              <w:drawing>
                <wp:anchor distT="0" distB="0" distL="114300" distR="114300" simplePos="0" relativeHeight="251660288" behindDoc="0" locked="0" layoutInCell="1" allowOverlap="1" wp14:anchorId="20181320" wp14:editId="56A26E91">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833BE" w:rsidRDefault="009833BE">
                              <w:pPr>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0181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9833BE" w:rsidRDefault="009833BE">
                        <w:pPr>
                          <w:jc w:val="cente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shape>
              </w:pict>
            </mc:Fallback>
          </mc:AlternateContent>
        </w:r>
        <w:r w:rsidR="009833BE">
          <w:rPr>
            <w:noProof/>
          </w:rPr>
          <mc:AlternateContent>
            <mc:Choice Requires="wps">
              <w:drawing>
                <wp:anchor distT="0" distB="0" distL="114300" distR="114300" simplePos="0" relativeHeight="251659264" behindDoc="0" locked="0" layoutInCell="1" allowOverlap="1" wp14:anchorId="30789681" wp14:editId="1D32A6EF">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42C2C30"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6B1" w:rsidRDefault="00C776B1" w:rsidP="00AF2ED2">
      <w:r>
        <w:separator/>
      </w:r>
    </w:p>
  </w:footnote>
  <w:footnote w:type="continuationSeparator" w:id="0">
    <w:p w:rsidR="00C776B1" w:rsidRDefault="00C776B1" w:rsidP="00AF2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A3A"/>
    <w:multiLevelType w:val="hybridMultilevel"/>
    <w:tmpl w:val="0EA4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70C9"/>
    <w:multiLevelType w:val="hybridMultilevel"/>
    <w:tmpl w:val="6446351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AF755F"/>
    <w:multiLevelType w:val="hybridMultilevel"/>
    <w:tmpl w:val="3B7E9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574EF"/>
    <w:multiLevelType w:val="hybridMultilevel"/>
    <w:tmpl w:val="F258BF56"/>
    <w:lvl w:ilvl="0" w:tplc="04090001">
      <w:start w:val="1"/>
      <w:numFmt w:val="bullet"/>
      <w:lvlText w:val=""/>
      <w:lvlJc w:val="left"/>
      <w:pPr>
        <w:ind w:left="1080" w:hanging="360"/>
      </w:pPr>
      <w:rPr>
        <w:rFonts w:ascii="Symbol" w:hAnsi="Symbol" w:hint="default"/>
      </w:rPr>
    </w:lvl>
    <w:lvl w:ilvl="1" w:tplc="393406F0">
      <w:start w:val="1"/>
      <w:numFmt w:val="bullet"/>
      <w:lvlText w:val=""/>
      <w:lvlJc w:val="left"/>
      <w:pPr>
        <w:ind w:left="1800" w:hanging="360"/>
      </w:pPr>
      <w:rPr>
        <w:rFonts w:ascii="Wingdings" w:hAnsi="Wingdings" w:hint="default"/>
        <w:color w:val="000000" w:themeColor="text1"/>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8F37E5"/>
    <w:multiLevelType w:val="hybridMultilevel"/>
    <w:tmpl w:val="AD8A3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03913"/>
    <w:multiLevelType w:val="hybridMultilevel"/>
    <w:tmpl w:val="B6043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E154F5"/>
    <w:multiLevelType w:val="hybridMultilevel"/>
    <w:tmpl w:val="404030E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A51691"/>
    <w:multiLevelType w:val="hybridMultilevel"/>
    <w:tmpl w:val="BF9C5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AA6F19"/>
    <w:multiLevelType w:val="hybridMultilevel"/>
    <w:tmpl w:val="BB70616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15:restartNumberingAfterBreak="0">
    <w:nsid w:val="29C348D4"/>
    <w:multiLevelType w:val="hybridMultilevel"/>
    <w:tmpl w:val="8772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77B0C"/>
    <w:multiLevelType w:val="hybridMultilevel"/>
    <w:tmpl w:val="62803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D83174"/>
    <w:multiLevelType w:val="hybridMultilevel"/>
    <w:tmpl w:val="E938988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15:restartNumberingAfterBreak="0">
    <w:nsid w:val="37667BE5"/>
    <w:multiLevelType w:val="hybridMultilevel"/>
    <w:tmpl w:val="C7CA148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C1C02"/>
    <w:multiLevelType w:val="hybridMultilevel"/>
    <w:tmpl w:val="FF3647C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6D2588"/>
    <w:multiLevelType w:val="hybridMultilevel"/>
    <w:tmpl w:val="1F08F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9B430B"/>
    <w:multiLevelType w:val="hybridMultilevel"/>
    <w:tmpl w:val="68E48E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9A2E16"/>
    <w:multiLevelType w:val="hybridMultilevel"/>
    <w:tmpl w:val="5BC0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057F71"/>
    <w:multiLevelType w:val="hybridMultilevel"/>
    <w:tmpl w:val="1D4C408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865646"/>
    <w:multiLevelType w:val="hybridMultilevel"/>
    <w:tmpl w:val="E6A85D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59D1F24"/>
    <w:multiLevelType w:val="hybridMultilevel"/>
    <w:tmpl w:val="46C8FA0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11C2899"/>
    <w:multiLevelType w:val="hybridMultilevel"/>
    <w:tmpl w:val="86DAD08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F735CFE"/>
    <w:multiLevelType w:val="hybridMultilevel"/>
    <w:tmpl w:val="7C763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F12A3B"/>
    <w:multiLevelType w:val="hybridMultilevel"/>
    <w:tmpl w:val="AE384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B025ED"/>
    <w:multiLevelType w:val="hybridMultilevel"/>
    <w:tmpl w:val="5FE09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96493E"/>
    <w:multiLevelType w:val="hybridMultilevel"/>
    <w:tmpl w:val="D568797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FA23FA9"/>
    <w:multiLevelType w:val="hybridMultilevel"/>
    <w:tmpl w:val="BC326C4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3"/>
  </w:num>
  <w:num w:numId="2">
    <w:abstractNumId w:val="9"/>
  </w:num>
  <w:num w:numId="3">
    <w:abstractNumId w:val="21"/>
  </w:num>
  <w:num w:numId="4">
    <w:abstractNumId w:val="16"/>
  </w:num>
  <w:num w:numId="5">
    <w:abstractNumId w:val="7"/>
  </w:num>
  <w:num w:numId="6">
    <w:abstractNumId w:val="14"/>
  </w:num>
  <w:num w:numId="7">
    <w:abstractNumId w:val="22"/>
  </w:num>
  <w:num w:numId="8">
    <w:abstractNumId w:val="23"/>
  </w:num>
  <w:num w:numId="9">
    <w:abstractNumId w:val="25"/>
  </w:num>
  <w:num w:numId="10">
    <w:abstractNumId w:val="2"/>
  </w:num>
  <w:num w:numId="11">
    <w:abstractNumId w:val="20"/>
  </w:num>
  <w:num w:numId="12">
    <w:abstractNumId w:val="15"/>
  </w:num>
  <w:num w:numId="13">
    <w:abstractNumId w:val="1"/>
  </w:num>
  <w:num w:numId="14">
    <w:abstractNumId w:val="17"/>
  </w:num>
  <w:num w:numId="15">
    <w:abstractNumId w:val="5"/>
  </w:num>
  <w:num w:numId="16">
    <w:abstractNumId w:val="18"/>
  </w:num>
  <w:num w:numId="17">
    <w:abstractNumId w:val="12"/>
  </w:num>
  <w:num w:numId="18">
    <w:abstractNumId w:val="19"/>
  </w:num>
  <w:num w:numId="19">
    <w:abstractNumId w:val="10"/>
  </w:num>
  <w:num w:numId="20">
    <w:abstractNumId w:val="11"/>
  </w:num>
  <w:num w:numId="21">
    <w:abstractNumId w:val="8"/>
  </w:num>
  <w:num w:numId="22">
    <w:abstractNumId w:val="0"/>
  </w:num>
  <w:num w:numId="23">
    <w:abstractNumId w:val="4"/>
  </w:num>
  <w:num w:numId="24">
    <w:abstractNumId w:val="6"/>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C9"/>
    <w:rsid w:val="000662FD"/>
    <w:rsid w:val="00073DF9"/>
    <w:rsid w:val="001460AB"/>
    <w:rsid w:val="00166667"/>
    <w:rsid w:val="001E2B9E"/>
    <w:rsid w:val="0022129E"/>
    <w:rsid w:val="002711E6"/>
    <w:rsid w:val="00315E55"/>
    <w:rsid w:val="004541BC"/>
    <w:rsid w:val="0053703E"/>
    <w:rsid w:val="005450B0"/>
    <w:rsid w:val="0058074A"/>
    <w:rsid w:val="005E5A1E"/>
    <w:rsid w:val="006C648D"/>
    <w:rsid w:val="006D5273"/>
    <w:rsid w:val="006E5DED"/>
    <w:rsid w:val="0078009F"/>
    <w:rsid w:val="007B5704"/>
    <w:rsid w:val="007C2A4A"/>
    <w:rsid w:val="008206D6"/>
    <w:rsid w:val="00883150"/>
    <w:rsid w:val="008D6D68"/>
    <w:rsid w:val="0093084C"/>
    <w:rsid w:val="009833BE"/>
    <w:rsid w:val="009B7724"/>
    <w:rsid w:val="009D5D56"/>
    <w:rsid w:val="00A44DC8"/>
    <w:rsid w:val="00A52C56"/>
    <w:rsid w:val="00A90257"/>
    <w:rsid w:val="00A96CCA"/>
    <w:rsid w:val="00AC5259"/>
    <w:rsid w:val="00AC68F4"/>
    <w:rsid w:val="00AF2ED2"/>
    <w:rsid w:val="00B72E6D"/>
    <w:rsid w:val="00BA7D5B"/>
    <w:rsid w:val="00BB7D4C"/>
    <w:rsid w:val="00C41844"/>
    <w:rsid w:val="00C607F3"/>
    <w:rsid w:val="00C776B1"/>
    <w:rsid w:val="00CB245E"/>
    <w:rsid w:val="00CC21C9"/>
    <w:rsid w:val="00D01CF7"/>
    <w:rsid w:val="00D420BB"/>
    <w:rsid w:val="00D57AB2"/>
    <w:rsid w:val="00D9687C"/>
    <w:rsid w:val="00DB70F0"/>
    <w:rsid w:val="00DF2A6D"/>
    <w:rsid w:val="00E10221"/>
    <w:rsid w:val="00E478D0"/>
    <w:rsid w:val="00E7090D"/>
    <w:rsid w:val="00ED2D7D"/>
    <w:rsid w:val="00F54760"/>
    <w:rsid w:val="00FC207E"/>
    <w:rsid w:val="00FC3397"/>
    <w:rsid w:val="00FE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0D32C-49BB-4033-9E37-342FBE0D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4760"/>
    <w:pPr>
      <w:keepNext/>
      <w:keepLines/>
      <w:spacing w:before="48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F54760"/>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F54760"/>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B72E6D"/>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1C9"/>
    <w:pPr>
      <w:ind w:left="720"/>
      <w:contextualSpacing/>
    </w:pPr>
  </w:style>
  <w:style w:type="character" w:customStyle="1" w:styleId="Heading1Char">
    <w:name w:val="Heading 1 Char"/>
    <w:basedOn w:val="DefaultParagraphFont"/>
    <w:link w:val="Heading1"/>
    <w:uiPriority w:val="9"/>
    <w:rsid w:val="00F54760"/>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F54760"/>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F54760"/>
    <w:rPr>
      <w:rFonts w:asciiTheme="majorHAnsi" w:eastAsiaTheme="majorEastAsia" w:hAnsiTheme="majorHAnsi" w:cstheme="majorBidi"/>
      <w:b/>
      <w:bCs/>
      <w:color w:val="93A299" w:themeColor="accent1"/>
    </w:rPr>
  </w:style>
  <w:style w:type="character" w:customStyle="1" w:styleId="Heading4Char">
    <w:name w:val="Heading 4 Char"/>
    <w:basedOn w:val="DefaultParagraphFont"/>
    <w:link w:val="Heading4"/>
    <w:uiPriority w:val="9"/>
    <w:rsid w:val="00B72E6D"/>
    <w:rPr>
      <w:rFonts w:asciiTheme="majorHAnsi" w:eastAsiaTheme="majorEastAsia" w:hAnsiTheme="majorHAnsi" w:cstheme="majorBidi"/>
      <w:b/>
      <w:bCs/>
      <w:i/>
      <w:iCs/>
      <w:color w:val="93A299" w:themeColor="accent1"/>
    </w:rPr>
  </w:style>
  <w:style w:type="paragraph" w:styleId="BalloonText">
    <w:name w:val="Balloon Text"/>
    <w:basedOn w:val="Normal"/>
    <w:link w:val="BalloonTextChar"/>
    <w:uiPriority w:val="99"/>
    <w:semiHidden/>
    <w:unhideWhenUsed/>
    <w:rsid w:val="001E2B9E"/>
    <w:rPr>
      <w:rFonts w:ascii="Tahoma" w:hAnsi="Tahoma" w:cs="Tahoma"/>
      <w:sz w:val="16"/>
      <w:szCs w:val="16"/>
    </w:rPr>
  </w:style>
  <w:style w:type="character" w:customStyle="1" w:styleId="BalloonTextChar">
    <w:name w:val="Balloon Text Char"/>
    <w:basedOn w:val="DefaultParagraphFont"/>
    <w:link w:val="BalloonText"/>
    <w:uiPriority w:val="99"/>
    <w:semiHidden/>
    <w:rsid w:val="001E2B9E"/>
    <w:rPr>
      <w:rFonts w:ascii="Tahoma" w:hAnsi="Tahoma" w:cs="Tahoma"/>
      <w:sz w:val="16"/>
      <w:szCs w:val="16"/>
    </w:rPr>
  </w:style>
  <w:style w:type="paragraph" w:styleId="Header">
    <w:name w:val="header"/>
    <w:basedOn w:val="Normal"/>
    <w:link w:val="HeaderChar"/>
    <w:uiPriority w:val="99"/>
    <w:unhideWhenUsed/>
    <w:rsid w:val="00AF2ED2"/>
    <w:pPr>
      <w:tabs>
        <w:tab w:val="center" w:pos="4680"/>
        <w:tab w:val="right" w:pos="9360"/>
      </w:tabs>
    </w:pPr>
  </w:style>
  <w:style w:type="character" w:customStyle="1" w:styleId="HeaderChar">
    <w:name w:val="Header Char"/>
    <w:basedOn w:val="DefaultParagraphFont"/>
    <w:link w:val="Header"/>
    <w:uiPriority w:val="99"/>
    <w:rsid w:val="00AF2ED2"/>
  </w:style>
  <w:style w:type="paragraph" w:styleId="Footer">
    <w:name w:val="footer"/>
    <w:basedOn w:val="Normal"/>
    <w:link w:val="FooterChar"/>
    <w:uiPriority w:val="99"/>
    <w:unhideWhenUsed/>
    <w:rsid w:val="00AF2ED2"/>
    <w:pPr>
      <w:tabs>
        <w:tab w:val="center" w:pos="4680"/>
        <w:tab w:val="right" w:pos="9360"/>
      </w:tabs>
    </w:pPr>
  </w:style>
  <w:style w:type="character" w:customStyle="1" w:styleId="FooterChar">
    <w:name w:val="Footer Char"/>
    <w:basedOn w:val="DefaultParagraphFont"/>
    <w:link w:val="Footer"/>
    <w:uiPriority w:val="99"/>
    <w:rsid w:val="00AF2ED2"/>
  </w:style>
  <w:style w:type="paragraph" w:styleId="TOCHeading">
    <w:name w:val="TOC Heading"/>
    <w:basedOn w:val="Heading1"/>
    <w:next w:val="Normal"/>
    <w:uiPriority w:val="39"/>
    <w:semiHidden/>
    <w:unhideWhenUsed/>
    <w:qFormat/>
    <w:rsid w:val="008D6D68"/>
    <w:pPr>
      <w:spacing w:line="276" w:lineRule="auto"/>
      <w:outlineLvl w:val="9"/>
    </w:pPr>
    <w:rPr>
      <w:lang w:eastAsia="ja-JP"/>
    </w:rPr>
  </w:style>
  <w:style w:type="paragraph" w:styleId="TOC1">
    <w:name w:val="toc 1"/>
    <w:basedOn w:val="Normal"/>
    <w:next w:val="Normal"/>
    <w:autoRedefine/>
    <w:uiPriority w:val="39"/>
    <w:unhideWhenUsed/>
    <w:rsid w:val="008D6D68"/>
    <w:pPr>
      <w:spacing w:after="100"/>
    </w:pPr>
  </w:style>
  <w:style w:type="paragraph" w:styleId="TOC2">
    <w:name w:val="toc 2"/>
    <w:basedOn w:val="Normal"/>
    <w:next w:val="Normal"/>
    <w:autoRedefine/>
    <w:uiPriority w:val="39"/>
    <w:unhideWhenUsed/>
    <w:rsid w:val="008D6D68"/>
    <w:pPr>
      <w:spacing w:after="100"/>
      <w:ind w:left="220"/>
    </w:pPr>
  </w:style>
  <w:style w:type="paragraph" w:styleId="TOC3">
    <w:name w:val="toc 3"/>
    <w:basedOn w:val="Normal"/>
    <w:next w:val="Normal"/>
    <w:autoRedefine/>
    <w:uiPriority w:val="39"/>
    <w:unhideWhenUsed/>
    <w:rsid w:val="008D6D68"/>
    <w:pPr>
      <w:spacing w:after="100"/>
      <w:ind w:left="440"/>
    </w:pPr>
  </w:style>
  <w:style w:type="character" w:styleId="Hyperlink">
    <w:name w:val="Hyperlink"/>
    <w:basedOn w:val="DefaultParagraphFont"/>
    <w:uiPriority w:val="99"/>
    <w:unhideWhenUsed/>
    <w:rsid w:val="008D6D68"/>
    <w:rPr>
      <w:color w:val="CCCC00" w:themeColor="hyperlink"/>
      <w:u w:val="single"/>
    </w:rPr>
  </w:style>
  <w:style w:type="paragraph" w:styleId="TOC4">
    <w:name w:val="toc 4"/>
    <w:basedOn w:val="Normal"/>
    <w:next w:val="Normal"/>
    <w:autoRedefine/>
    <w:uiPriority w:val="39"/>
    <w:unhideWhenUsed/>
    <w:rsid w:val="004541B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gif"/><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2013 YRBS Mineral County</c:v>
                </c:pt>
              </c:strCache>
            </c:strRef>
          </c:tx>
          <c:invertIfNegative val="0"/>
          <c:cat>
            <c:strRef>
              <c:f>Sheet1!$A$2:$A$5</c:f>
              <c:strCache>
                <c:ptCount val="4"/>
                <c:pt idx="0">
                  <c:v>Lifetime alcohol use (had one drink or more ever)</c:v>
                </c:pt>
                <c:pt idx="1">
                  <c:v>Had a drink within the last 30 days</c:v>
                </c:pt>
                <c:pt idx="2">
                  <c:v>Had first drink before age of 13</c:v>
                </c:pt>
                <c:pt idx="3">
                  <c:v>Used prescribed drug not given to them by a doctor</c:v>
                </c:pt>
              </c:strCache>
            </c:strRef>
          </c:cat>
          <c:val>
            <c:numRef>
              <c:f>Sheet1!$B$2:$B$5</c:f>
              <c:numCache>
                <c:formatCode>General</c:formatCode>
                <c:ptCount val="4"/>
                <c:pt idx="0">
                  <c:v>79.099999999999994</c:v>
                </c:pt>
                <c:pt idx="1">
                  <c:v>48.5</c:v>
                </c:pt>
                <c:pt idx="2">
                  <c:v>31.3</c:v>
                </c:pt>
                <c:pt idx="3">
                  <c:v>16.399999999999999</c:v>
                </c:pt>
              </c:numCache>
            </c:numRef>
          </c:val>
          <c:extLst>
            <c:ext xmlns:c16="http://schemas.microsoft.com/office/drawing/2014/chart" uri="{C3380CC4-5D6E-409C-BE32-E72D297353CC}">
              <c16:uniqueId val="{00000000-00B8-487C-B7B4-C8C0599D8800}"/>
            </c:ext>
          </c:extLst>
        </c:ser>
        <c:ser>
          <c:idx val="1"/>
          <c:order val="1"/>
          <c:tx>
            <c:strRef>
              <c:f>Sheet1!$C$1</c:f>
              <c:strCache>
                <c:ptCount val="1"/>
                <c:pt idx="0">
                  <c:v>2015 YRBS Mineral County</c:v>
                </c:pt>
              </c:strCache>
            </c:strRef>
          </c:tx>
          <c:invertIfNegative val="0"/>
          <c:cat>
            <c:strRef>
              <c:f>Sheet1!$A$2:$A$5</c:f>
              <c:strCache>
                <c:ptCount val="4"/>
                <c:pt idx="0">
                  <c:v>Lifetime alcohol use (had one drink or more ever)</c:v>
                </c:pt>
                <c:pt idx="1">
                  <c:v>Had a drink within the last 30 days</c:v>
                </c:pt>
                <c:pt idx="2">
                  <c:v>Had first drink before age of 13</c:v>
                </c:pt>
                <c:pt idx="3">
                  <c:v>Used prescribed drug not given to them by a doctor</c:v>
                </c:pt>
              </c:strCache>
            </c:strRef>
          </c:cat>
          <c:val>
            <c:numRef>
              <c:f>Sheet1!$C$2:$C$5</c:f>
              <c:numCache>
                <c:formatCode>General</c:formatCode>
                <c:ptCount val="4"/>
                <c:pt idx="0">
                  <c:v>69.3</c:v>
                </c:pt>
                <c:pt idx="1">
                  <c:v>26.9</c:v>
                </c:pt>
                <c:pt idx="2">
                  <c:v>32.299999999999997</c:v>
                </c:pt>
                <c:pt idx="3">
                  <c:v>19.8</c:v>
                </c:pt>
              </c:numCache>
            </c:numRef>
          </c:val>
          <c:extLst>
            <c:ext xmlns:c16="http://schemas.microsoft.com/office/drawing/2014/chart" uri="{C3380CC4-5D6E-409C-BE32-E72D297353CC}">
              <c16:uniqueId val="{00000001-00B8-487C-B7B4-C8C0599D8800}"/>
            </c:ext>
          </c:extLst>
        </c:ser>
        <c:ser>
          <c:idx val="2"/>
          <c:order val="2"/>
          <c:tx>
            <c:strRef>
              <c:f>Sheet1!$D$1</c:f>
              <c:strCache>
                <c:ptCount val="1"/>
                <c:pt idx="0">
                  <c:v>2015 YRBS Montana</c:v>
                </c:pt>
              </c:strCache>
            </c:strRef>
          </c:tx>
          <c:invertIfNegative val="0"/>
          <c:cat>
            <c:strRef>
              <c:f>Sheet1!$A$2:$A$5</c:f>
              <c:strCache>
                <c:ptCount val="4"/>
                <c:pt idx="0">
                  <c:v>Lifetime alcohol use (had one drink or more ever)</c:v>
                </c:pt>
                <c:pt idx="1">
                  <c:v>Had a drink within the last 30 days</c:v>
                </c:pt>
                <c:pt idx="2">
                  <c:v>Had first drink before age of 13</c:v>
                </c:pt>
                <c:pt idx="3">
                  <c:v>Used prescribed drug not given to them by a doctor</c:v>
                </c:pt>
              </c:strCache>
            </c:strRef>
          </c:cat>
          <c:val>
            <c:numRef>
              <c:f>Sheet1!$D$2:$D$5</c:f>
              <c:numCache>
                <c:formatCode>General</c:formatCode>
                <c:ptCount val="4"/>
                <c:pt idx="0">
                  <c:v>69.900000000000006</c:v>
                </c:pt>
                <c:pt idx="1">
                  <c:v>34.200000000000003</c:v>
                </c:pt>
                <c:pt idx="2">
                  <c:v>19.899999999999999</c:v>
                </c:pt>
                <c:pt idx="3">
                  <c:v>15.5</c:v>
                </c:pt>
              </c:numCache>
            </c:numRef>
          </c:val>
          <c:extLst>
            <c:ext xmlns:c16="http://schemas.microsoft.com/office/drawing/2014/chart" uri="{C3380CC4-5D6E-409C-BE32-E72D297353CC}">
              <c16:uniqueId val="{00000002-00B8-487C-B7B4-C8C0599D8800}"/>
            </c:ext>
          </c:extLst>
        </c:ser>
        <c:dLbls>
          <c:showLegendKey val="0"/>
          <c:showVal val="0"/>
          <c:showCatName val="0"/>
          <c:showSerName val="0"/>
          <c:showPercent val="0"/>
          <c:showBubbleSize val="0"/>
        </c:dLbls>
        <c:gapWidth val="150"/>
        <c:axId val="187280768"/>
        <c:axId val="149566592"/>
      </c:barChart>
      <c:catAx>
        <c:axId val="187280768"/>
        <c:scaling>
          <c:orientation val="minMax"/>
        </c:scaling>
        <c:delete val="0"/>
        <c:axPos val="b"/>
        <c:numFmt formatCode="General" sourceLinked="0"/>
        <c:majorTickMark val="out"/>
        <c:minorTickMark val="none"/>
        <c:tickLblPos val="nextTo"/>
        <c:crossAx val="149566592"/>
        <c:crosses val="autoZero"/>
        <c:auto val="1"/>
        <c:lblAlgn val="ctr"/>
        <c:lblOffset val="100"/>
        <c:noMultiLvlLbl val="0"/>
      </c:catAx>
      <c:valAx>
        <c:axId val="149566592"/>
        <c:scaling>
          <c:orientation val="minMax"/>
        </c:scaling>
        <c:delete val="0"/>
        <c:axPos val="l"/>
        <c:majorGridlines/>
        <c:numFmt formatCode="General" sourceLinked="1"/>
        <c:majorTickMark val="out"/>
        <c:minorTickMark val="none"/>
        <c:tickLblPos val="nextTo"/>
        <c:crossAx val="187280768"/>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F0D4D8-C16D-409D-8167-FDE9E5B600BE}"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C67C75A1-2A0E-4A0D-BD96-FFB8C7AD9CE7}">
      <dgm:prSet phldrT="[Text]"/>
      <dgm:spPr/>
      <dgm:t>
        <a:bodyPr/>
        <a:lstStyle/>
        <a:p>
          <a:r>
            <a:rPr lang="en-US"/>
            <a:t>Substance Abuse	</a:t>
          </a:r>
        </a:p>
      </dgm:t>
    </dgm:pt>
    <dgm:pt modelId="{C12B4D90-5671-4633-8C97-806A3EFD2CD4}" type="parTrans" cxnId="{BD5EFFBC-91D5-4350-8695-6510F16B50BB}">
      <dgm:prSet/>
      <dgm:spPr/>
      <dgm:t>
        <a:bodyPr/>
        <a:lstStyle/>
        <a:p>
          <a:endParaRPr lang="en-US"/>
        </a:p>
      </dgm:t>
    </dgm:pt>
    <dgm:pt modelId="{35268E90-CC29-46E7-9DFA-178243E61495}" type="sibTrans" cxnId="{BD5EFFBC-91D5-4350-8695-6510F16B50BB}">
      <dgm:prSet/>
      <dgm:spPr/>
      <dgm:t>
        <a:bodyPr/>
        <a:lstStyle/>
        <a:p>
          <a:endParaRPr lang="en-US"/>
        </a:p>
      </dgm:t>
    </dgm:pt>
    <dgm:pt modelId="{0EE0FCF0-2DD5-4B86-B16C-CE8AB9093F9B}">
      <dgm:prSet phldrT="[Text]"/>
      <dgm:spPr/>
      <dgm:t>
        <a:bodyPr/>
        <a:lstStyle/>
        <a:p>
          <a:r>
            <a:rPr lang="en-US"/>
            <a:t>Unemployment</a:t>
          </a:r>
        </a:p>
      </dgm:t>
    </dgm:pt>
    <dgm:pt modelId="{B9C3F6C2-7E7F-43D0-95FC-B0B649602096}" type="parTrans" cxnId="{3B9971A2-234A-4E32-9EAC-202E58647886}">
      <dgm:prSet/>
      <dgm:spPr/>
      <dgm:t>
        <a:bodyPr/>
        <a:lstStyle/>
        <a:p>
          <a:endParaRPr lang="en-US"/>
        </a:p>
      </dgm:t>
    </dgm:pt>
    <dgm:pt modelId="{22B01EF0-D6A0-4EE6-AF06-F4924B108B4F}" type="sibTrans" cxnId="{3B9971A2-234A-4E32-9EAC-202E58647886}">
      <dgm:prSet/>
      <dgm:spPr/>
      <dgm:t>
        <a:bodyPr/>
        <a:lstStyle/>
        <a:p>
          <a:endParaRPr lang="en-US"/>
        </a:p>
      </dgm:t>
    </dgm:pt>
    <dgm:pt modelId="{F967EDBA-FBA7-4647-9857-4063D5562EDF}">
      <dgm:prSet phldrT="[Text]"/>
      <dgm:spPr/>
      <dgm:t>
        <a:bodyPr/>
        <a:lstStyle/>
        <a:p>
          <a:r>
            <a:rPr lang="en-US"/>
            <a:t>Child Abuse and Neglect</a:t>
          </a:r>
        </a:p>
      </dgm:t>
    </dgm:pt>
    <dgm:pt modelId="{532CED34-CA22-409F-9C3C-3FA158E52DCA}" type="parTrans" cxnId="{2DAFFDDF-7013-4201-B9EC-C850B67C93A4}">
      <dgm:prSet/>
      <dgm:spPr/>
      <dgm:t>
        <a:bodyPr/>
        <a:lstStyle/>
        <a:p>
          <a:endParaRPr lang="en-US"/>
        </a:p>
      </dgm:t>
    </dgm:pt>
    <dgm:pt modelId="{816E7761-8C05-41F6-AA65-A8DFC153440A}" type="sibTrans" cxnId="{2DAFFDDF-7013-4201-B9EC-C850B67C93A4}">
      <dgm:prSet/>
      <dgm:spPr/>
      <dgm:t>
        <a:bodyPr/>
        <a:lstStyle/>
        <a:p>
          <a:endParaRPr lang="en-US"/>
        </a:p>
      </dgm:t>
    </dgm:pt>
    <dgm:pt modelId="{C7A028C1-E7F8-429C-BD2D-0562FC3C1C97}">
      <dgm:prSet/>
      <dgm:spPr/>
      <dgm:t>
        <a:bodyPr/>
        <a:lstStyle/>
        <a:p>
          <a:r>
            <a:rPr lang="en-US"/>
            <a:t>Obesity</a:t>
          </a:r>
        </a:p>
      </dgm:t>
    </dgm:pt>
    <dgm:pt modelId="{48B0A60B-43B8-415B-9113-AD055802D9DD}" type="parTrans" cxnId="{21C04B49-941B-4C7E-AE8B-12A0D14B83DD}">
      <dgm:prSet/>
      <dgm:spPr/>
      <dgm:t>
        <a:bodyPr/>
        <a:lstStyle/>
        <a:p>
          <a:endParaRPr lang="en-US"/>
        </a:p>
      </dgm:t>
    </dgm:pt>
    <dgm:pt modelId="{FC6EE888-DD9E-4F1D-834F-A41BC8F9A0A7}" type="sibTrans" cxnId="{21C04B49-941B-4C7E-AE8B-12A0D14B83DD}">
      <dgm:prSet/>
      <dgm:spPr/>
      <dgm:t>
        <a:bodyPr/>
        <a:lstStyle/>
        <a:p>
          <a:endParaRPr lang="en-US"/>
        </a:p>
      </dgm:t>
    </dgm:pt>
    <dgm:pt modelId="{6E9A2DC9-1D0F-489A-A968-64E417DAFCF8}">
      <dgm:prSet/>
      <dgm:spPr/>
      <dgm:t>
        <a:bodyPr/>
        <a:lstStyle/>
        <a:p>
          <a:r>
            <a:rPr lang="en-US"/>
            <a:t>Prevention</a:t>
          </a:r>
        </a:p>
      </dgm:t>
    </dgm:pt>
    <dgm:pt modelId="{E39F9858-1CB9-49C3-90BC-D4D7E5E3FB2B}" type="parTrans" cxnId="{BBC04496-7330-45C3-BFFA-AF6AEBFB8D01}">
      <dgm:prSet/>
      <dgm:spPr/>
      <dgm:t>
        <a:bodyPr/>
        <a:lstStyle/>
        <a:p>
          <a:endParaRPr lang="en-US"/>
        </a:p>
      </dgm:t>
    </dgm:pt>
    <dgm:pt modelId="{04CDD301-1D1A-49B9-9396-48BF90BD9B5E}" type="sibTrans" cxnId="{BBC04496-7330-45C3-BFFA-AF6AEBFB8D01}">
      <dgm:prSet/>
      <dgm:spPr/>
      <dgm:t>
        <a:bodyPr/>
        <a:lstStyle/>
        <a:p>
          <a:endParaRPr lang="en-US"/>
        </a:p>
      </dgm:t>
    </dgm:pt>
    <dgm:pt modelId="{D3314B44-7678-4836-8A6B-7DFD18BE72EB}">
      <dgm:prSet/>
      <dgm:spPr/>
      <dgm:t>
        <a:bodyPr/>
        <a:lstStyle/>
        <a:p>
          <a:r>
            <a:rPr lang="en-US"/>
            <a:t>Built Environment</a:t>
          </a:r>
        </a:p>
      </dgm:t>
    </dgm:pt>
    <dgm:pt modelId="{EAE2EB1E-FC93-4D30-A1FC-ED4CC57BEFF8}" type="parTrans" cxnId="{49D205FF-4E36-4247-8A46-3C23698AFFB5}">
      <dgm:prSet/>
      <dgm:spPr/>
      <dgm:t>
        <a:bodyPr/>
        <a:lstStyle/>
        <a:p>
          <a:endParaRPr lang="en-US"/>
        </a:p>
      </dgm:t>
    </dgm:pt>
    <dgm:pt modelId="{A99C5F4A-D14F-492F-A153-90E5243FB952}" type="sibTrans" cxnId="{49D205FF-4E36-4247-8A46-3C23698AFFB5}">
      <dgm:prSet/>
      <dgm:spPr/>
      <dgm:t>
        <a:bodyPr/>
        <a:lstStyle/>
        <a:p>
          <a:endParaRPr lang="en-US"/>
        </a:p>
      </dgm:t>
    </dgm:pt>
    <dgm:pt modelId="{3C160256-21D9-4EE7-A443-6C82653FA139}">
      <dgm:prSet/>
      <dgm:spPr/>
      <dgm:t>
        <a:bodyPr/>
        <a:lstStyle/>
        <a:p>
          <a:r>
            <a:rPr lang="en-US"/>
            <a:t> Education</a:t>
          </a:r>
        </a:p>
      </dgm:t>
    </dgm:pt>
    <dgm:pt modelId="{D45915A5-CCC7-4ADD-9805-F7225BDCDA34}" type="parTrans" cxnId="{F0293EDC-5E89-4768-881B-34B77FC8AEA7}">
      <dgm:prSet/>
      <dgm:spPr/>
      <dgm:t>
        <a:bodyPr/>
        <a:lstStyle/>
        <a:p>
          <a:endParaRPr lang="en-US"/>
        </a:p>
      </dgm:t>
    </dgm:pt>
    <dgm:pt modelId="{F7F40636-BB41-4AE5-8505-E61169420381}" type="sibTrans" cxnId="{F0293EDC-5E89-4768-881B-34B77FC8AEA7}">
      <dgm:prSet/>
      <dgm:spPr/>
      <dgm:t>
        <a:bodyPr/>
        <a:lstStyle/>
        <a:p>
          <a:endParaRPr lang="en-US"/>
        </a:p>
      </dgm:t>
    </dgm:pt>
    <dgm:pt modelId="{7EF12B71-5772-4203-9FB4-D3B9786D846A}">
      <dgm:prSet/>
      <dgm:spPr/>
      <dgm:t>
        <a:bodyPr/>
        <a:lstStyle/>
        <a:p>
          <a:r>
            <a:rPr lang="en-US"/>
            <a:t>Nutrition Education</a:t>
          </a:r>
        </a:p>
      </dgm:t>
    </dgm:pt>
    <dgm:pt modelId="{C4F5CCD2-7066-4BBC-992A-3C3ED376A833}" type="parTrans" cxnId="{9F282F42-A75D-4FB0-A725-D30B5BF28A1B}">
      <dgm:prSet/>
      <dgm:spPr/>
      <dgm:t>
        <a:bodyPr/>
        <a:lstStyle/>
        <a:p>
          <a:endParaRPr lang="en-US"/>
        </a:p>
      </dgm:t>
    </dgm:pt>
    <dgm:pt modelId="{B35D476D-6873-4EC8-83E5-AB74241EFAF0}" type="sibTrans" cxnId="{9F282F42-A75D-4FB0-A725-D30B5BF28A1B}">
      <dgm:prSet/>
      <dgm:spPr/>
      <dgm:t>
        <a:bodyPr/>
        <a:lstStyle/>
        <a:p>
          <a:endParaRPr lang="en-US"/>
        </a:p>
      </dgm:t>
    </dgm:pt>
    <dgm:pt modelId="{4434E568-CF09-424D-9A62-D6B8EDBAF409}">
      <dgm:prSet/>
      <dgm:spPr/>
      <dgm:t>
        <a:bodyPr/>
        <a:lstStyle/>
        <a:p>
          <a:r>
            <a:rPr lang="en-US"/>
            <a:t>Education</a:t>
          </a:r>
        </a:p>
      </dgm:t>
    </dgm:pt>
    <dgm:pt modelId="{E62B9877-EC89-4A43-A466-2C57CA510766}" type="parTrans" cxnId="{6CD5ACD1-F804-42FA-99E7-CA5086CA1A4C}">
      <dgm:prSet/>
      <dgm:spPr/>
      <dgm:t>
        <a:bodyPr/>
        <a:lstStyle/>
        <a:p>
          <a:endParaRPr lang="en-US"/>
        </a:p>
      </dgm:t>
    </dgm:pt>
    <dgm:pt modelId="{E0BA1D52-7372-4C3C-9618-AEA179F8DFE6}" type="sibTrans" cxnId="{6CD5ACD1-F804-42FA-99E7-CA5086CA1A4C}">
      <dgm:prSet/>
      <dgm:spPr/>
      <dgm:t>
        <a:bodyPr/>
        <a:lstStyle/>
        <a:p>
          <a:endParaRPr lang="en-US"/>
        </a:p>
      </dgm:t>
    </dgm:pt>
    <dgm:pt modelId="{8E25DF02-0BA7-4DA0-A0F4-80D66115B7BD}">
      <dgm:prSet/>
      <dgm:spPr/>
      <dgm:t>
        <a:bodyPr/>
        <a:lstStyle/>
        <a:p>
          <a:r>
            <a:rPr lang="en-US"/>
            <a:t>Policy</a:t>
          </a:r>
        </a:p>
      </dgm:t>
    </dgm:pt>
    <dgm:pt modelId="{75C3651A-1308-4435-8A24-FEB4422397AF}" type="parTrans" cxnId="{0D408647-D738-43C8-8605-C322C50A6D48}">
      <dgm:prSet/>
      <dgm:spPr/>
      <dgm:t>
        <a:bodyPr/>
        <a:lstStyle/>
        <a:p>
          <a:endParaRPr lang="en-US"/>
        </a:p>
      </dgm:t>
    </dgm:pt>
    <dgm:pt modelId="{5153E56E-CFF5-40DE-B07E-C788367DE223}" type="sibTrans" cxnId="{0D408647-D738-43C8-8605-C322C50A6D48}">
      <dgm:prSet/>
      <dgm:spPr/>
      <dgm:t>
        <a:bodyPr/>
        <a:lstStyle/>
        <a:p>
          <a:endParaRPr lang="en-US"/>
        </a:p>
      </dgm:t>
    </dgm:pt>
    <dgm:pt modelId="{6DEA29C3-39A7-4EAA-9536-E73ACCEA12FB}">
      <dgm:prSet/>
      <dgm:spPr/>
      <dgm:t>
        <a:bodyPr/>
        <a:lstStyle/>
        <a:p>
          <a:r>
            <a:rPr lang="en-US"/>
            <a:t>Workforce Skill Building</a:t>
          </a:r>
        </a:p>
      </dgm:t>
    </dgm:pt>
    <dgm:pt modelId="{21F3E4C3-8184-4730-952A-17BDB3D0F144}" type="parTrans" cxnId="{6BF51FD4-D3B1-4DD9-BDDF-8CEBB347DA67}">
      <dgm:prSet/>
      <dgm:spPr/>
      <dgm:t>
        <a:bodyPr/>
        <a:lstStyle/>
        <a:p>
          <a:endParaRPr lang="en-US"/>
        </a:p>
      </dgm:t>
    </dgm:pt>
    <dgm:pt modelId="{574878A5-0873-47E7-8C6B-5782C3F59452}" type="sibTrans" cxnId="{6BF51FD4-D3B1-4DD9-BDDF-8CEBB347DA67}">
      <dgm:prSet/>
      <dgm:spPr/>
      <dgm:t>
        <a:bodyPr/>
        <a:lstStyle/>
        <a:p>
          <a:endParaRPr lang="en-US"/>
        </a:p>
      </dgm:t>
    </dgm:pt>
    <dgm:pt modelId="{939D37F9-E0C5-44CC-AE7C-9FC622A3F4CE}">
      <dgm:prSet/>
      <dgm:spPr/>
      <dgm:t>
        <a:bodyPr/>
        <a:lstStyle/>
        <a:p>
          <a:r>
            <a:rPr lang="en-US"/>
            <a:t>Support</a:t>
          </a:r>
        </a:p>
      </dgm:t>
    </dgm:pt>
    <dgm:pt modelId="{B6A7B084-B43B-47DC-A807-E559FA1A5DAC}" type="parTrans" cxnId="{036542C9-1EC0-441D-A5F9-4C307246AA91}">
      <dgm:prSet/>
      <dgm:spPr/>
      <dgm:t>
        <a:bodyPr/>
        <a:lstStyle/>
        <a:p>
          <a:endParaRPr lang="en-US"/>
        </a:p>
      </dgm:t>
    </dgm:pt>
    <dgm:pt modelId="{6DE84FB3-A797-4647-9B72-EFC4F2A2E055}" type="sibTrans" cxnId="{036542C9-1EC0-441D-A5F9-4C307246AA91}">
      <dgm:prSet/>
      <dgm:spPr/>
      <dgm:t>
        <a:bodyPr/>
        <a:lstStyle/>
        <a:p>
          <a:endParaRPr lang="en-US"/>
        </a:p>
      </dgm:t>
    </dgm:pt>
    <dgm:pt modelId="{86C41168-5593-44D2-A635-B75403868CD2}">
      <dgm:prSet/>
      <dgm:spPr/>
      <dgm:t>
        <a:bodyPr/>
        <a:lstStyle/>
        <a:p>
          <a:r>
            <a:rPr lang="en-US"/>
            <a:t>Policy</a:t>
          </a:r>
        </a:p>
      </dgm:t>
    </dgm:pt>
    <dgm:pt modelId="{6F5E5EE8-40C0-4947-AC75-6DF0939E421C}" type="parTrans" cxnId="{6826B3F4-83F4-44ED-A067-0696DBBF9EEC}">
      <dgm:prSet/>
      <dgm:spPr/>
      <dgm:t>
        <a:bodyPr/>
        <a:lstStyle/>
        <a:p>
          <a:endParaRPr lang="en-US"/>
        </a:p>
      </dgm:t>
    </dgm:pt>
    <dgm:pt modelId="{B4499718-3798-4765-AF0A-E0DE4736B773}" type="sibTrans" cxnId="{6826B3F4-83F4-44ED-A067-0696DBBF9EEC}">
      <dgm:prSet/>
      <dgm:spPr/>
      <dgm:t>
        <a:bodyPr/>
        <a:lstStyle/>
        <a:p>
          <a:endParaRPr lang="en-US"/>
        </a:p>
      </dgm:t>
    </dgm:pt>
    <dgm:pt modelId="{B66199EA-D269-4412-B624-F30B760A10ED}">
      <dgm:prSet/>
      <dgm:spPr/>
      <dgm:t>
        <a:bodyPr/>
        <a:lstStyle/>
        <a:p>
          <a:r>
            <a:rPr lang="en-US"/>
            <a:t>Physical Activity Promotion</a:t>
          </a:r>
        </a:p>
      </dgm:t>
    </dgm:pt>
    <dgm:pt modelId="{D937AF63-264D-4B23-B6B9-3B98809C452E}" type="parTrans" cxnId="{4F8F687F-B4DE-4FC8-8313-E2B26234A1EF}">
      <dgm:prSet/>
      <dgm:spPr/>
    </dgm:pt>
    <dgm:pt modelId="{869B1881-8B7E-48EE-8837-4C3EE4B63D54}" type="sibTrans" cxnId="{4F8F687F-B4DE-4FC8-8313-E2B26234A1EF}">
      <dgm:prSet/>
      <dgm:spPr/>
    </dgm:pt>
    <dgm:pt modelId="{6021CA65-C038-4F16-9B95-76DE0BC3AE5B}" type="pres">
      <dgm:prSet presAssocID="{59F0D4D8-C16D-409D-8167-FDE9E5B600BE}" presName="diagram" presStyleCnt="0">
        <dgm:presLayoutVars>
          <dgm:chPref val="1"/>
          <dgm:dir/>
          <dgm:animOne val="branch"/>
          <dgm:animLvl val="lvl"/>
          <dgm:resizeHandles/>
        </dgm:presLayoutVars>
      </dgm:prSet>
      <dgm:spPr/>
      <dgm:t>
        <a:bodyPr/>
        <a:lstStyle/>
        <a:p>
          <a:endParaRPr lang="en-US"/>
        </a:p>
      </dgm:t>
    </dgm:pt>
    <dgm:pt modelId="{7973E65D-C596-446F-88AC-A413790BD154}" type="pres">
      <dgm:prSet presAssocID="{C67C75A1-2A0E-4A0D-BD96-FFB8C7AD9CE7}" presName="root" presStyleCnt="0"/>
      <dgm:spPr/>
    </dgm:pt>
    <dgm:pt modelId="{39AF37B4-3BDE-4D06-BD1C-6FF7D602C133}" type="pres">
      <dgm:prSet presAssocID="{C67C75A1-2A0E-4A0D-BD96-FFB8C7AD9CE7}" presName="rootComposite" presStyleCnt="0"/>
      <dgm:spPr/>
    </dgm:pt>
    <dgm:pt modelId="{94DC9F56-37D9-4344-8FDE-3CD1810128B9}" type="pres">
      <dgm:prSet presAssocID="{C67C75A1-2A0E-4A0D-BD96-FFB8C7AD9CE7}" presName="rootText" presStyleLbl="node1" presStyleIdx="0" presStyleCnt="4"/>
      <dgm:spPr/>
      <dgm:t>
        <a:bodyPr/>
        <a:lstStyle/>
        <a:p>
          <a:endParaRPr lang="en-US"/>
        </a:p>
      </dgm:t>
    </dgm:pt>
    <dgm:pt modelId="{B0698600-6F23-4C9A-9EF4-123CA7D2ABC7}" type="pres">
      <dgm:prSet presAssocID="{C67C75A1-2A0E-4A0D-BD96-FFB8C7AD9CE7}" presName="rootConnector" presStyleLbl="node1" presStyleIdx="0" presStyleCnt="4"/>
      <dgm:spPr/>
      <dgm:t>
        <a:bodyPr/>
        <a:lstStyle/>
        <a:p>
          <a:endParaRPr lang="en-US"/>
        </a:p>
      </dgm:t>
    </dgm:pt>
    <dgm:pt modelId="{2F20CB52-7569-4CAA-9C04-2FD8718FDC3F}" type="pres">
      <dgm:prSet presAssocID="{C67C75A1-2A0E-4A0D-BD96-FFB8C7AD9CE7}" presName="childShape" presStyleCnt="0"/>
      <dgm:spPr/>
    </dgm:pt>
    <dgm:pt modelId="{30A93D62-514E-44A8-8617-C7411FE0D934}" type="pres">
      <dgm:prSet presAssocID="{E39F9858-1CB9-49C3-90BC-D4D7E5E3FB2B}" presName="Name13" presStyleLbl="parChTrans1D2" presStyleIdx="0" presStyleCnt="10"/>
      <dgm:spPr/>
      <dgm:t>
        <a:bodyPr/>
        <a:lstStyle/>
        <a:p>
          <a:endParaRPr lang="en-US"/>
        </a:p>
      </dgm:t>
    </dgm:pt>
    <dgm:pt modelId="{0FEC2A1A-0648-4522-8653-D63875F75394}" type="pres">
      <dgm:prSet presAssocID="{6E9A2DC9-1D0F-489A-A968-64E417DAFCF8}" presName="childText" presStyleLbl="bgAcc1" presStyleIdx="0" presStyleCnt="10">
        <dgm:presLayoutVars>
          <dgm:bulletEnabled val="1"/>
        </dgm:presLayoutVars>
      </dgm:prSet>
      <dgm:spPr/>
      <dgm:t>
        <a:bodyPr/>
        <a:lstStyle/>
        <a:p>
          <a:endParaRPr lang="en-US"/>
        </a:p>
      </dgm:t>
    </dgm:pt>
    <dgm:pt modelId="{10956DCE-C847-4727-8F64-9DC8D579367C}" type="pres">
      <dgm:prSet presAssocID="{E62B9877-EC89-4A43-A466-2C57CA510766}" presName="Name13" presStyleLbl="parChTrans1D2" presStyleIdx="1" presStyleCnt="10"/>
      <dgm:spPr/>
      <dgm:t>
        <a:bodyPr/>
        <a:lstStyle/>
        <a:p>
          <a:endParaRPr lang="en-US"/>
        </a:p>
      </dgm:t>
    </dgm:pt>
    <dgm:pt modelId="{9D6EDA6B-19A6-444A-98BF-E5C028CA29FD}" type="pres">
      <dgm:prSet presAssocID="{4434E568-CF09-424D-9A62-D6B8EDBAF409}" presName="childText" presStyleLbl="bgAcc1" presStyleIdx="1" presStyleCnt="10">
        <dgm:presLayoutVars>
          <dgm:bulletEnabled val="1"/>
        </dgm:presLayoutVars>
      </dgm:prSet>
      <dgm:spPr/>
      <dgm:t>
        <a:bodyPr/>
        <a:lstStyle/>
        <a:p>
          <a:endParaRPr lang="en-US"/>
        </a:p>
      </dgm:t>
    </dgm:pt>
    <dgm:pt modelId="{97757965-9440-4213-955D-E3FD22674DBB}" type="pres">
      <dgm:prSet presAssocID="{75C3651A-1308-4435-8A24-FEB4422397AF}" presName="Name13" presStyleLbl="parChTrans1D2" presStyleIdx="2" presStyleCnt="10"/>
      <dgm:spPr/>
      <dgm:t>
        <a:bodyPr/>
        <a:lstStyle/>
        <a:p>
          <a:endParaRPr lang="en-US"/>
        </a:p>
      </dgm:t>
    </dgm:pt>
    <dgm:pt modelId="{FEDA760E-EFC8-4929-BDD0-E463C603DBDB}" type="pres">
      <dgm:prSet presAssocID="{8E25DF02-0BA7-4DA0-A0F4-80D66115B7BD}" presName="childText" presStyleLbl="bgAcc1" presStyleIdx="2" presStyleCnt="10">
        <dgm:presLayoutVars>
          <dgm:bulletEnabled val="1"/>
        </dgm:presLayoutVars>
      </dgm:prSet>
      <dgm:spPr/>
      <dgm:t>
        <a:bodyPr/>
        <a:lstStyle/>
        <a:p>
          <a:endParaRPr lang="en-US"/>
        </a:p>
      </dgm:t>
    </dgm:pt>
    <dgm:pt modelId="{B8DAFBF4-8783-4C59-AFB5-CE1E88BAF02D}" type="pres">
      <dgm:prSet presAssocID="{0EE0FCF0-2DD5-4B86-B16C-CE8AB9093F9B}" presName="root" presStyleCnt="0"/>
      <dgm:spPr/>
    </dgm:pt>
    <dgm:pt modelId="{5D551F57-4404-497E-A9A7-E11BEFA7324B}" type="pres">
      <dgm:prSet presAssocID="{0EE0FCF0-2DD5-4B86-B16C-CE8AB9093F9B}" presName="rootComposite" presStyleCnt="0"/>
      <dgm:spPr/>
    </dgm:pt>
    <dgm:pt modelId="{18DB1F37-3897-430B-B339-121789D1F234}" type="pres">
      <dgm:prSet presAssocID="{0EE0FCF0-2DD5-4B86-B16C-CE8AB9093F9B}" presName="rootText" presStyleLbl="node1" presStyleIdx="1" presStyleCnt="4"/>
      <dgm:spPr/>
      <dgm:t>
        <a:bodyPr/>
        <a:lstStyle/>
        <a:p>
          <a:endParaRPr lang="en-US"/>
        </a:p>
      </dgm:t>
    </dgm:pt>
    <dgm:pt modelId="{B4F7046E-0708-4306-8153-38274379E222}" type="pres">
      <dgm:prSet presAssocID="{0EE0FCF0-2DD5-4B86-B16C-CE8AB9093F9B}" presName="rootConnector" presStyleLbl="node1" presStyleIdx="1" presStyleCnt="4"/>
      <dgm:spPr/>
      <dgm:t>
        <a:bodyPr/>
        <a:lstStyle/>
        <a:p>
          <a:endParaRPr lang="en-US"/>
        </a:p>
      </dgm:t>
    </dgm:pt>
    <dgm:pt modelId="{6A0A896B-9621-4E4A-9360-4A9FEAFB80F6}" type="pres">
      <dgm:prSet presAssocID="{0EE0FCF0-2DD5-4B86-B16C-CE8AB9093F9B}" presName="childShape" presStyleCnt="0"/>
      <dgm:spPr/>
    </dgm:pt>
    <dgm:pt modelId="{D6006A63-8B56-400D-A0A7-C4034E70463A}" type="pres">
      <dgm:prSet presAssocID="{EAE2EB1E-FC93-4D30-A1FC-ED4CC57BEFF8}" presName="Name13" presStyleLbl="parChTrans1D2" presStyleIdx="3" presStyleCnt="10"/>
      <dgm:spPr/>
      <dgm:t>
        <a:bodyPr/>
        <a:lstStyle/>
        <a:p>
          <a:endParaRPr lang="en-US"/>
        </a:p>
      </dgm:t>
    </dgm:pt>
    <dgm:pt modelId="{2C22D436-B86A-4DAA-833A-5CA6C77B4B68}" type="pres">
      <dgm:prSet presAssocID="{D3314B44-7678-4836-8A6B-7DFD18BE72EB}" presName="childText" presStyleLbl="bgAcc1" presStyleIdx="3" presStyleCnt="10">
        <dgm:presLayoutVars>
          <dgm:bulletEnabled val="1"/>
        </dgm:presLayoutVars>
      </dgm:prSet>
      <dgm:spPr/>
      <dgm:t>
        <a:bodyPr/>
        <a:lstStyle/>
        <a:p>
          <a:endParaRPr lang="en-US"/>
        </a:p>
      </dgm:t>
    </dgm:pt>
    <dgm:pt modelId="{BCDCAE4E-604B-44EE-A6CB-6FC566ECC0C9}" type="pres">
      <dgm:prSet presAssocID="{21F3E4C3-8184-4730-952A-17BDB3D0F144}" presName="Name13" presStyleLbl="parChTrans1D2" presStyleIdx="4" presStyleCnt="10"/>
      <dgm:spPr/>
      <dgm:t>
        <a:bodyPr/>
        <a:lstStyle/>
        <a:p>
          <a:endParaRPr lang="en-US"/>
        </a:p>
      </dgm:t>
    </dgm:pt>
    <dgm:pt modelId="{CA909CD4-068B-4DB2-ADEC-FE24743DA6AE}" type="pres">
      <dgm:prSet presAssocID="{6DEA29C3-39A7-4EAA-9536-E73ACCEA12FB}" presName="childText" presStyleLbl="bgAcc1" presStyleIdx="4" presStyleCnt="10">
        <dgm:presLayoutVars>
          <dgm:bulletEnabled val="1"/>
        </dgm:presLayoutVars>
      </dgm:prSet>
      <dgm:spPr/>
      <dgm:t>
        <a:bodyPr/>
        <a:lstStyle/>
        <a:p>
          <a:endParaRPr lang="en-US"/>
        </a:p>
      </dgm:t>
    </dgm:pt>
    <dgm:pt modelId="{52989B87-A544-4054-9F34-36E64593386A}" type="pres">
      <dgm:prSet presAssocID="{F967EDBA-FBA7-4647-9857-4063D5562EDF}" presName="root" presStyleCnt="0"/>
      <dgm:spPr/>
    </dgm:pt>
    <dgm:pt modelId="{B6CB5B19-5744-46B3-9BCB-4A6F6D7B1352}" type="pres">
      <dgm:prSet presAssocID="{F967EDBA-FBA7-4647-9857-4063D5562EDF}" presName="rootComposite" presStyleCnt="0"/>
      <dgm:spPr/>
    </dgm:pt>
    <dgm:pt modelId="{1C5E7C48-E568-4759-A5A7-B52214D26EFF}" type="pres">
      <dgm:prSet presAssocID="{F967EDBA-FBA7-4647-9857-4063D5562EDF}" presName="rootText" presStyleLbl="node1" presStyleIdx="2" presStyleCnt="4"/>
      <dgm:spPr/>
      <dgm:t>
        <a:bodyPr/>
        <a:lstStyle/>
        <a:p>
          <a:endParaRPr lang="en-US"/>
        </a:p>
      </dgm:t>
    </dgm:pt>
    <dgm:pt modelId="{2CD1499D-69DD-4492-A3B7-4C3ABB6BEECA}" type="pres">
      <dgm:prSet presAssocID="{F967EDBA-FBA7-4647-9857-4063D5562EDF}" presName="rootConnector" presStyleLbl="node1" presStyleIdx="2" presStyleCnt="4"/>
      <dgm:spPr/>
      <dgm:t>
        <a:bodyPr/>
        <a:lstStyle/>
        <a:p>
          <a:endParaRPr lang="en-US"/>
        </a:p>
      </dgm:t>
    </dgm:pt>
    <dgm:pt modelId="{B2BAEEF7-3328-4546-9818-84A531719350}" type="pres">
      <dgm:prSet presAssocID="{F967EDBA-FBA7-4647-9857-4063D5562EDF}" presName="childShape" presStyleCnt="0"/>
      <dgm:spPr/>
    </dgm:pt>
    <dgm:pt modelId="{932FE126-A258-47BA-9C51-487DB0E29CCD}" type="pres">
      <dgm:prSet presAssocID="{D45915A5-CCC7-4ADD-9805-F7225BDCDA34}" presName="Name13" presStyleLbl="parChTrans1D2" presStyleIdx="5" presStyleCnt="10"/>
      <dgm:spPr/>
      <dgm:t>
        <a:bodyPr/>
        <a:lstStyle/>
        <a:p>
          <a:endParaRPr lang="en-US"/>
        </a:p>
      </dgm:t>
    </dgm:pt>
    <dgm:pt modelId="{B5A9CDAD-599A-4899-9147-8BEDDA252EF7}" type="pres">
      <dgm:prSet presAssocID="{3C160256-21D9-4EE7-A443-6C82653FA139}" presName="childText" presStyleLbl="bgAcc1" presStyleIdx="5" presStyleCnt="10">
        <dgm:presLayoutVars>
          <dgm:bulletEnabled val="1"/>
        </dgm:presLayoutVars>
      </dgm:prSet>
      <dgm:spPr/>
      <dgm:t>
        <a:bodyPr/>
        <a:lstStyle/>
        <a:p>
          <a:endParaRPr lang="en-US"/>
        </a:p>
      </dgm:t>
    </dgm:pt>
    <dgm:pt modelId="{8B91557F-8526-473A-B924-14AEED3D5597}" type="pres">
      <dgm:prSet presAssocID="{B6A7B084-B43B-47DC-A807-E559FA1A5DAC}" presName="Name13" presStyleLbl="parChTrans1D2" presStyleIdx="6" presStyleCnt="10"/>
      <dgm:spPr/>
      <dgm:t>
        <a:bodyPr/>
        <a:lstStyle/>
        <a:p>
          <a:endParaRPr lang="en-US"/>
        </a:p>
      </dgm:t>
    </dgm:pt>
    <dgm:pt modelId="{35793216-8AD9-4167-A36C-8F1BCD877E50}" type="pres">
      <dgm:prSet presAssocID="{939D37F9-E0C5-44CC-AE7C-9FC622A3F4CE}" presName="childText" presStyleLbl="bgAcc1" presStyleIdx="6" presStyleCnt="10">
        <dgm:presLayoutVars>
          <dgm:bulletEnabled val="1"/>
        </dgm:presLayoutVars>
      </dgm:prSet>
      <dgm:spPr/>
      <dgm:t>
        <a:bodyPr/>
        <a:lstStyle/>
        <a:p>
          <a:endParaRPr lang="en-US"/>
        </a:p>
      </dgm:t>
    </dgm:pt>
    <dgm:pt modelId="{B45166C8-E37E-453F-98EC-AF5B4018A116}" type="pres">
      <dgm:prSet presAssocID="{6F5E5EE8-40C0-4947-AC75-6DF0939E421C}" presName="Name13" presStyleLbl="parChTrans1D2" presStyleIdx="7" presStyleCnt="10"/>
      <dgm:spPr/>
      <dgm:t>
        <a:bodyPr/>
        <a:lstStyle/>
        <a:p>
          <a:endParaRPr lang="en-US"/>
        </a:p>
      </dgm:t>
    </dgm:pt>
    <dgm:pt modelId="{9A000A5A-CA1D-4E62-9BF4-91B832E041FC}" type="pres">
      <dgm:prSet presAssocID="{86C41168-5593-44D2-A635-B75403868CD2}" presName="childText" presStyleLbl="bgAcc1" presStyleIdx="7" presStyleCnt="10">
        <dgm:presLayoutVars>
          <dgm:bulletEnabled val="1"/>
        </dgm:presLayoutVars>
      </dgm:prSet>
      <dgm:spPr/>
      <dgm:t>
        <a:bodyPr/>
        <a:lstStyle/>
        <a:p>
          <a:endParaRPr lang="en-US"/>
        </a:p>
      </dgm:t>
    </dgm:pt>
    <dgm:pt modelId="{DE012152-02A2-44D9-A5DF-41A221A601AF}" type="pres">
      <dgm:prSet presAssocID="{C7A028C1-E7F8-429C-BD2D-0562FC3C1C97}" presName="root" presStyleCnt="0"/>
      <dgm:spPr/>
    </dgm:pt>
    <dgm:pt modelId="{6BDD1A3B-97F2-4038-AFC0-8D2596BA61E0}" type="pres">
      <dgm:prSet presAssocID="{C7A028C1-E7F8-429C-BD2D-0562FC3C1C97}" presName="rootComposite" presStyleCnt="0"/>
      <dgm:spPr/>
    </dgm:pt>
    <dgm:pt modelId="{DD4C179A-3D79-463C-ABA0-4378DB4A1F71}" type="pres">
      <dgm:prSet presAssocID="{C7A028C1-E7F8-429C-BD2D-0562FC3C1C97}" presName="rootText" presStyleLbl="node1" presStyleIdx="3" presStyleCnt="4"/>
      <dgm:spPr/>
      <dgm:t>
        <a:bodyPr/>
        <a:lstStyle/>
        <a:p>
          <a:endParaRPr lang="en-US"/>
        </a:p>
      </dgm:t>
    </dgm:pt>
    <dgm:pt modelId="{7C3B0BF8-90C0-4FCE-92F7-6C55C15E2709}" type="pres">
      <dgm:prSet presAssocID="{C7A028C1-E7F8-429C-BD2D-0562FC3C1C97}" presName="rootConnector" presStyleLbl="node1" presStyleIdx="3" presStyleCnt="4"/>
      <dgm:spPr/>
      <dgm:t>
        <a:bodyPr/>
        <a:lstStyle/>
        <a:p>
          <a:endParaRPr lang="en-US"/>
        </a:p>
      </dgm:t>
    </dgm:pt>
    <dgm:pt modelId="{12E0BB4B-419B-484C-B1F7-56A049DAE4B2}" type="pres">
      <dgm:prSet presAssocID="{C7A028C1-E7F8-429C-BD2D-0562FC3C1C97}" presName="childShape" presStyleCnt="0"/>
      <dgm:spPr/>
    </dgm:pt>
    <dgm:pt modelId="{B28AAFE9-6E9F-474F-BD26-E56D2451376E}" type="pres">
      <dgm:prSet presAssocID="{D937AF63-264D-4B23-B6B9-3B98809C452E}" presName="Name13" presStyleLbl="parChTrans1D2" presStyleIdx="8" presStyleCnt="10"/>
      <dgm:spPr/>
    </dgm:pt>
    <dgm:pt modelId="{CB6498C1-AE92-4571-9106-DD6340F4974E}" type="pres">
      <dgm:prSet presAssocID="{B66199EA-D269-4412-B624-F30B760A10ED}" presName="childText" presStyleLbl="bgAcc1" presStyleIdx="8" presStyleCnt="10">
        <dgm:presLayoutVars>
          <dgm:bulletEnabled val="1"/>
        </dgm:presLayoutVars>
      </dgm:prSet>
      <dgm:spPr/>
      <dgm:t>
        <a:bodyPr/>
        <a:lstStyle/>
        <a:p>
          <a:endParaRPr lang="en-US"/>
        </a:p>
      </dgm:t>
    </dgm:pt>
    <dgm:pt modelId="{02116F54-1849-4677-BC79-441E7A66BA9C}" type="pres">
      <dgm:prSet presAssocID="{C4F5CCD2-7066-4BBC-992A-3C3ED376A833}" presName="Name13" presStyleLbl="parChTrans1D2" presStyleIdx="9" presStyleCnt="10"/>
      <dgm:spPr/>
      <dgm:t>
        <a:bodyPr/>
        <a:lstStyle/>
        <a:p>
          <a:endParaRPr lang="en-US"/>
        </a:p>
      </dgm:t>
    </dgm:pt>
    <dgm:pt modelId="{E940D3DF-8FCF-44CF-9E60-00327419392D}" type="pres">
      <dgm:prSet presAssocID="{7EF12B71-5772-4203-9FB4-D3B9786D846A}" presName="childText" presStyleLbl="bgAcc1" presStyleIdx="9" presStyleCnt="10">
        <dgm:presLayoutVars>
          <dgm:bulletEnabled val="1"/>
        </dgm:presLayoutVars>
      </dgm:prSet>
      <dgm:spPr/>
      <dgm:t>
        <a:bodyPr/>
        <a:lstStyle/>
        <a:p>
          <a:endParaRPr lang="en-US"/>
        </a:p>
      </dgm:t>
    </dgm:pt>
  </dgm:ptLst>
  <dgm:cxnLst>
    <dgm:cxn modelId="{21C04B49-941B-4C7E-AE8B-12A0D14B83DD}" srcId="{59F0D4D8-C16D-409D-8167-FDE9E5B600BE}" destId="{C7A028C1-E7F8-429C-BD2D-0562FC3C1C97}" srcOrd="3" destOrd="0" parTransId="{48B0A60B-43B8-415B-9113-AD055802D9DD}" sibTransId="{FC6EE888-DD9E-4F1D-834F-A41BC8F9A0A7}"/>
    <dgm:cxn modelId="{F0293EDC-5E89-4768-881B-34B77FC8AEA7}" srcId="{F967EDBA-FBA7-4647-9857-4063D5562EDF}" destId="{3C160256-21D9-4EE7-A443-6C82653FA139}" srcOrd="0" destOrd="0" parTransId="{D45915A5-CCC7-4ADD-9805-F7225BDCDA34}" sibTransId="{F7F40636-BB41-4AE5-8505-E61169420381}"/>
    <dgm:cxn modelId="{FE551217-BA40-4926-974F-7D1743C333EE}" type="presOf" srcId="{6F5E5EE8-40C0-4947-AC75-6DF0939E421C}" destId="{B45166C8-E37E-453F-98EC-AF5B4018A116}" srcOrd="0" destOrd="0" presId="urn:microsoft.com/office/officeart/2005/8/layout/hierarchy3"/>
    <dgm:cxn modelId="{23305569-E8F7-4F41-B19E-301E0E372D3D}" type="presOf" srcId="{0EE0FCF0-2DD5-4B86-B16C-CE8AB9093F9B}" destId="{18DB1F37-3897-430B-B339-121789D1F234}" srcOrd="0" destOrd="0" presId="urn:microsoft.com/office/officeart/2005/8/layout/hierarchy3"/>
    <dgm:cxn modelId="{CA4B2357-82A5-4A06-A473-CA46F60A9CAF}" type="presOf" srcId="{59F0D4D8-C16D-409D-8167-FDE9E5B600BE}" destId="{6021CA65-C038-4F16-9B95-76DE0BC3AE5B}" srcOrd="0" destOrd="0" presId="urn:microsoft.com/office/officeart/2005/8/layout/hierarchy3"/>
    <dgm:cxn modelId="{036542C9-1EC0-441D-A5F9-4C307246AA91}" srcId="{F967EDBA-FBA7-4647-9857-4063D5562EDF}" destId="{939D37F9-E0C5-44CC-AE7C-9FC622A3F4CE}" srcOrd="1" destOrd="0" parTransId="{B6A7B084-B43B-47DC-A807-E559FA1A5DAC}" sibTransId="{6DE84FB3-A797-4647-9B72-EFC4F2A2E055}"/>
    <dgm:cxn modelId="{15D3D9C0-4EBF-4EAA-ADE8-877E259A1BE7}" type="presOf" srcId="{D937AF63-264D-4B23-B6B9-3B98809C452E}" destId="{B28AAFE9-6E9F-474F-BD26-E56D2451376E}" srcOrd="0" destOrd="0" presId="urn:microsoft.com/office/officeart/2005/8/layout/hierarchy3"/>
    <dgm:cxn modelId="{78BF83A9-4F24-4CB4-BF3B-9E1E7619E73B}" type="presOf" srcId="{C67C75A1-2A0E-4A0D-BD96-FFB8C7AD9CE7}" destId="{B0698600-6F23-4C9A-9EF4-123CA7D2ABC7}" srcOrd="1" destOrd="0" presId="urn:microsoft.com/office/officeart/2005/8/layout/hierarchy3"/>
    <dgm:cxn modelId="{F375AEE2-C632-481B-A261-8EDF60903DD6}" type="presOf" srcId="{D45915A5-CCC7-4ADD-9805-F7225BDCDA34}" destId="{932FE126-A258-47BA-9C51-487DB0E29CCD}" srcOrd="0" destOrd="0" presId="urn:microsoft.com/office/officeart/2005/8/layout/hierarchy3"/>
    <dgm:cxn modelId="{6BF51FD4-D3B1-4DD9-BDDF-8CEBB347DA67}" srcId="{0EE0FCF0-2DD5-4B86-B16C-CE8AB9093F9B}" destId="{6DEA29C3-39A7-4EAA-9536-E73ACCEA12FB}" srcOrd="1" destOrd="0" parTransId="{21F3E4C3-8184-4730-952A-17BDB3D0F144}" sibTransId="{574878A5-0873-47E7-8C6B-5782C3F59452}"/>
    <dgm:cxn modelId="{BD5EFFBC-91D5-4350-8695-6510F16B50BB}" srcId="{59F0D4D8-C16D-409D-8167-FDE9E5B600BE}" destId="{C67C75A1-2A0E-4A0D-BD96-FFB8C7AD9CE7}" srcOrd="0" destOrd="0" parTransId="{C12B4D90-5671-4633-8C97-806A3EFD2CD4}" sibTransId="{35268E90-CC29-46E7-9DFA-178243E61495}"/>
    <dgm:cxn modelId="{DB273671-405F-4F81-98D7-EA9C83740EC9}" type="presOf" srcId="{EAE2EB1E-FC93-4D30-A1FC-ED4CC57BEFF8}" destId="{D6006A63-8B56-400D-A0A7-C4034E70463A}" srcOrd="0" destOrd="0" presId="urn:microsoft.com/office/officeart/2005/8/layout/hierarchy3"/>
    <dgm:cxn modelId="{BBC04496-7330-45C3-BFFA-AF6AEBFB8D01}" srcId="{C67C75A1-2A0E-4A0D-BD96-FFB8C7AD9CE7}" destId="{6E9A2DC9-1D0F-489A-A968-64E417DAFCF8}" srcOrd="0" destOrd="0" parTransId="{E39F9858-1CB9-49C3-90BC-D4D7E5E3FB2B}" sibTransId="{04CDD301-1D1A-49B9-9396-48BF90BD9B5E}"/>
    <dgm:cxn modelId="{94EAED4A-6187-4600-A5AB-920D84EF977D}" type="presOf" srcId="{939D37F9-E0C5-44CC-AE7C-9FC622A3F4CE}" destId="{35793216-8AD9-4167-A36C-8F1BCD877E50}" srcOrd="0" destOrd="0" presId="urn:microsoft.com/office/officeart/2005/8/layout/hierarchy3"/>
    <dgm:cxn modelId="{69BC896B-5A4A-41ED-AACA-1929CAD656EF}" type="presOf" srcId="{0EE0FCF0-2DD5-4B86-B16C-CE8AB9093F9B}" destId="{B4F7046E-0708-4306-8153-38274379E222}" srcOrd="1" destOrd="0" presId="urn:microsoft.com/office/officeart/2005/8/layout/hierarchy3"/>
    <dgm:cxn modelId="{298C1942-4321-47DA-8FC4-2EB3AA914AD4}" type="presOf" srcId="{86C41168-5593-44D2-A635-B75403868CD2}" destId="{9A000A5A-CA1D-4E62-9BF4-91B832E041FC}" srcOrd="0" destOrd="0" presId="urn:microsoft.com/office/officeart/2005/8/layout/hierarchy3"/>
    <dgm:cxn modelId="{BDF3242B-2F81-4C5E-A925-0B31DE3CD571}" type="presOf" srcId="{C4F5CCD2-7066-4BBC-992A-3C3ED376A833}" destId="{02116F54-1849-4677-BC79-441E7A66BA9C}" srcOrd="0" destOrd="0" presId="urn:microsoft.com/office/officeart/2005/8/layout/hierarchy3"/>
    <dgm:cxn modelId="{3E40E922-173D-4093-83C5-1E4FBF84A988}" type="presOf" srcId="{4434E568-CF09-424D-9A62-D6B8EDBAF409}" destId="{9D6EDA6B-19A6-444A-98BF-E5C028CA29FD}" srcOrd="0" destOrd="0" presId="urn:microsoft.com/office/officeart/2005/8/layout/hierarchy3"/>
    <dgm:cxn modelId="{CF7DD4F5-9617-4EE8-9C80-2FCD71586E58}" type="presOf" srcId="{75C3651A-1308-4435-8A24-FEB4422397AF}" destId="{97757965-9440-4213-955D-E3FD22674DBB}" srcOrd="0" destOrd="0" presId="urn:microsoft.com/office/officeart/2005/8/layout/hierarchy3"/>
    <dgm:cxn modelId="{016FFE8E-30CA-4013-9458-5B35344479AF}" type="presOf" srcId="{21F3E4C3-8184-4730-952A-17BDB3D0F144}" destId="{BCDCAE4E-604B-44EE-A6CB-6FC566ECC0C9}" srcOrd="0" destOrd="0" presId="urn:microsoft.com/office/officeart/2005/8/layout/hierarchy3"/>
    <dgm:cxn modelId="{6CD5ACD1-F804-42FA-99E7-CA5086CA1A4C}" srcId="{C67C75A1-2A0E-4A0D-BD96-FFB8C7AD9CE7}" destId="{4434E568-CF09-424D-9A62-D6B8EDBAF409}" srcOrd="1" destOrd="0" parTransId="{E62B9877-EC89-4A43-A466-2C57CA510766}" sibTransId="{E0BA1D52-7372-4C3C-9618-AEA179F8DFE6}"/>
    <dgm:cxn modelId="{49D205FF-4E36-4247-8A46-3C23698AFFB5}" srcId="{0EE0FCF0-2DD5-4B86-B16C-CE8AB9093F9B}" destId="{D3314B44-7678-4836-8A6B-7DFD18BE72EB}" srcOrd="0" destOrd="0" parTransId="{EAE2EB1E-FC93-4D30-A1FC-ED4CC57BEFF8}" sibTransId="{A99C5F4A-D14F-492F-A153-90E5243FB952}"/>
    <dgm:cxn modelId="{C434BED3-4967-4110-BB01-9D9E467D6282}" type="presOf" srcId="{7EF12B71-5772-4203-9FB4-D3B9786D846A}" destId="{E940D3DF-8FCF-44CF-9E60-00327419392D}" srcOrd="0" destOrd="0" presId="urn:microsoft.com/office/officeart/2005/8/layout/hierarchy3"/>
    <dgm:cxn modelId="{7F9DF4E5-9CA0-4DEF-875B-CB36EC4C2454}" type="presOf" srcId="{8E25DF02-0BA7-4DA0-A0F4-80D66115B7BD}" destId="{FEDA760E-EFC8-4929-BDD0-E463C603DBDB}" srcOrd="0" destOrd="0" presId="urn:microsoft.com/office/officeart/2005/8/layout/hierarchy3"/>
    <dgm:cxn modelId="{85FB3BB0-CD2F-40AB-A7B3-B113B5F3969B}" type="presOf" srcId="{6DEA29C3-39A7-4EAA-9536-E73ACCEA12FB}" destId="{CA909CD4-068B-4DB2-ADEC-FE24743DA6AE}" srcOrd="0" destOrd="0" presId="urn:microsoft.com/office/officeart/2005/8/layout/hierarchy3"/>
    <dgm:cxn modelId="{3B9971A2-234A-4E32-9EAC-202E58647886}" srcId="{59F0D4D8-C16D-409D-8167-FDE9E5B600BE}" destId="{0EE0FCF0-2DD5-4B86-B16C-CE8AB9093F9B}" srcOrd="1" destOrd="0" parTransId="{B9C3F6C2-7E7F-43D0-95FC-B0B649602096}" sibTransId="{22B01EF0-D6A0-4EE6-AF06-F4924B108B4F}"/>
    <dgm:cxn modelId="{F67A525E-630D-4440-A441-4683509ABA01}" type="presOf" srcId="{F967EDBA-FBA7-4647-9857-4063D5562EDF}" destId="{1C5E7C48-E568-4759-A5A7-B52214D26EFF}" srcOrd="0" destOrd="0" presId="urn:microsoft.com/office/officeart/2005/8/layout/hierarchy3"/>
    <dgm:cxn modelId="{FEEC46D7-1B07-44CC-8FA3-C6BED4A112E3}" type="presOf" srcId="{6E9A2DC9-1D0F-489A-A968-64E417DAFCF8}" destId="{0FEC2A1A-0648-4522-8653-D63875F75394}" srcOrd="0" destOrd="0" presId="urn:microsoft.com/office/officeart/2005/8/layout/hierarchy3"/>
    <dgm:cxn modelId="{F16A3F25-DFDE-48E8-913A-26C6892F5ED5}" type="presOf" srcId="{C67C75A1-2A0E-4A0D-BD96-FFB8C7AD9CE7}" destId="{94DC9F56-37D9-4344-8FDE-3CD1810128B9}" srcOrd="0" destOrd="0" presId="urn:microsoft.com/office/officeart/2005/8/layout/hierarchy3"/>
    <dgm:cxn modelId="{F04F3128-C01B-4954-97F0-C9C6A3E31BA2}" type="presOf" srcId="{B6A7B084-B43B-47DC-A807-E559FA1A5DAC}" destId="{8B91557F-8526-473A-B924-14AEED3D5597}" srcOrd="0" destOrd="0" presId="urn:microsoft.com/office/officeart/2005/8/layout/hierarchy3"/>
    <dgm:cxn modelId="{0D408647-D738-43C8-8605-C322C50A6D48}" srcId="{C67C75A1-2A0E-4A0D-BD96-FFB8C7AD9CE7}" destId="{8E25DF02-0BA7-4DA0-A0F4-80D66115B7BD}" srcOrd="2" destOrd="0" parTransId="{75C3651A-1308-4435-8A24-FEB4422397AF}" sibTransId="{5153E56E-CFF5-40DE-B07E-C788367DE223}"/>
    <dgm:cxn modelId="{080656BD-DB2C-4E42-90ED-9440B9A08785}" type="presOf" srcId="{E39F9858-1CB9-49C3-90BC-D4D7E5E3FB2B}" destId="{30A93D62-514E-44A8-8617-C7411FE0D934}" srcOrd="0" destOrd="0" presId="urn:microsoft.com/office/officeart/2005/8/layout/hierarchy3"/>
    <dgm:cxn modelId="{2CCAB16E-E511-4DB4-9CE2-8E38928D5CEF}" type="presOf" srcId="{C7A028C1-E7F8-429C-BD2D-0562FC3C1C97}" destId="{DD4C179A-3D79-463C-ABA0-4378DB4A1F71}" srcOrd="0" destOrd="0" presId="urn:microsoft.com/office/officeart/2005/8/layout/hierarchy3"/>
    <dgm:cxn modelId="{6826B3F4-83F4-44ED-A067-0696DBBF9EEC}" srcId="{F967EDBA-FBA7-4647-9857-4063D5562EDF}" destId="{86C41168-5593-44D2-A635-B75403868CD2}" srcOrd="2" destOrd="0" parTransId="{6F5E5EE8-40C0-4947-AC75-6DF0939E421C}" sibTransId="{B4499718-3798-4765-AF0A-E0DE4736B773}"/>
    <dgm:cxn modelId="{CBEDCCDB-CC3E-4F6A-8D47-AE2D82F90F24}" type="presOf" srcId="{C7A028C1-E7F8-429C-BD2D-0562FC3C1C97}" destId="{7C3B0BF8-90C0-4FCE-92F7-6C55C15E2709}" srcOrd="1" destOrd="0" presId="urn:microsoft.com/office/officeart/2005/8/layout/hierarchy3"/>
    <dgm:cxn modelId="{74CC21D6-E240-406B-B4B1-C7591BDEA003}" type="presOf" srcId="{3C160256-21D9-4EE7-A443-6C82653FA139}" destId="{B5A9CDAD-599A-4899-9147-8BEDDA252EF7}" srcOrd="0" destOrd="0" presId="urn:microsoft.com/office/officeart/2005/8/layout/hierarchy3"/>
    <dgm:cxn modelId="{9F282F42-A75D-4FB0-A725-D30B5BF28A1B}" srcId="{C7A028C1-E7F8-429C-BD2D-0562FC3C1C97}" destId="{7EF12B71-5772-4203-9FB4-D3B9786D846A}" srcOrd="1" destOrd="0" parTransId="{C4F5CCD2-7066-4BBC-992A-3C3ED376A833}" sibTransId="{B35D476D-6873-4EC8-83E5-AB74241EFAF0}"/>
    <dgm:cxn modelId="{38380D3B-ECD2-4A0C-8D62-7A2358B28F04}" type="presOf" srcId="{E62B9877-EC89-4A43-A466-2C57CA510766}" destId="{10956DCE-C847-4727-8F64-9DC8D579367C}" srcOrd="0" destOrd="0" presId="urn:microsoft.com/office/officeart/2005/8/layout/hierarchy3"/>
    <dgm:cxn modelId="{0EB8F67C-FD04-4E6E-82EF-9FDB0FDB7FE4}" type="presOf" srcId="{B66199EA-D269-4412-B624-F30B760A10ED}" destId="{CB6498C1-AE92-4571-9106-DD6340F4974E}" srcOrd="0" destOrd="0" presId="urn:microsoft.com/office/officeart/2005/8/layout/hierarchy3"/>
    <dgm:cxn modelId="{2DAFFDDF-7013-4201-B9EC-C850B67C93A4}" srcId="{59F0D4D8-C16D-409D-8167-FDE9E5B600BE}" destId="{F967EDBA-FBA7-4647-9857-4063D5562EDF}" srcOrd="2" destOrd="0" parTransId="{532CED34-CA22-409F-9C3C-3FA158E52DCA}" sibTransId="{816E7761-8C05-41F6-AA65-A8DFC153440A}"/>
    <dgm:cxn modelId="{43912A32-A250-4B71-BCB8-5238231A8EF6}" type="presOf" srcId="{D3314B44-7678-4836-8A6B-7DFD18BE72EB}" destId="{2C22D436-B86A-4DAA-833A-5CA6C77B4B68}" srcOrd="0" destOrd="0" presId="urn:microsoft.com/office/officeart/2005/8/layout/hierarchy3"/>
    <dgm:cxn modelId="{12966E36-816E-4712-A712-F4B2B89603FB}" type="presOf" srcId="{F967EDBA-FBA7-4647-9857-4063D5562EDF}" destId="{2CD1499D-69DD-4492-A3B7-4C3ABB6BEECA}" srcOrd="1" destOrd="0" presId="urn:microsoft.com/office/officeart/2005/8/layout/hierarchy3"/>
    <dgm:cxn modelId="{4F8F687F-B4DE-4FC8-8313-E2B26234A1EF}" srcId="{C7A028C1-E7F8-429C-BD2D-0562FC3C1C97}" destId="{B66199EA-D269-4412-B624-F30B760A10ED}" srcOrd="0" destOrd="0" parTransId="{D937AF63-264D-4B23-B6B9-3B98809C452E}" sibTransId="{869B1881-8B7E-48EE-8837-4C3EE4B63D54}"/>
    <dgm:cxn modelId="{6D36D2AF-9027-4346-824B-CB127F6CF2C6}" type="presParOf" srcId="{6021CA65-C038-4F16-9B95-76DE0BC3AE5B}" destId="{7973E65D-C596-446F-88AC-A413790BD154}" srcOrd="0" destOrd="0" presId="urn:microsoft.com/office/officeart/2005/8/layout/hierarchy3"/>
    <dgm:cxn modelId="{EBF499B0-D6B4-480D-BDE8-5E4389963E95}" type="presParOf" srcId="{7973E65D-C596-446F-88AC-A413790BD154}" destId="{39AF37B4-3BDE-4D06-BD1C-6FF7D602C133}" srcOrd="0" destOrd="0" presId="urn:microsoft.com/office/officeart/2005/8/layout/hierarchy3"/>
    <dgm:cxn modelId="{491318B6-0F4F-4685-BADB-278C1BD674F9}" type="presParOf" srcId="{39AF37B4-3BDE-4D06-BD1C-6FF7D602C133}" destId="{94DC9F56-37D9-4344-8FDE-3CD1810128B9}" srcOrd="0" destOrd="0" presId="urn:microsoft.com/office/officeart/2005/8/layout/hierarchy3"/>
    <dgm:cxn modelId="{DD60BBF0-13FD-4139-9AEE-275B2A2FEEF1}" type="presParOf" srcId="{39AF37B4-3BDE-4D06-BD1C-6FF7D602C133}" destId="{B0698600-6F23-4C9A-9EF4-123CA7D2ABC7}" srcOrd="1" destOrd="0" presId="urn:microsoft.com/office/officeart/2005/8/layout/hierarchy3"/>
    <dgm:cxn modelId="{A50E9050-374C-4A07-8177-DE71B71E2CF9}" type="presParOf" srcId="{7973E65D-C596-446F-88AC-A413790BD154}" destId="{2F20CB52-7569-4CAA-9C04-2FD8718FDC3F}" srcOrd="1" destOrd="0" presId="urn:microsoft.com/office/officeart/2005/8/layout/hierarchy3"/>
    <dgm:cxn modelId="{3BAA29D6-6486-4E17-8014-198E9664A8EB}" type="presParOf" srcId="{2F20CB52-7569-4CAA-9C04-2FD8718FDC3F}" destId="{30A93D62-514E-44A8-8617-C7411FE0D934}" srcOrd="0" destOrd="0" presId="urn:microsoft.com/office/officeart/2005/8/layout/hierarchy3"/>
    <dgm:cxn modelId="{EF74441D-6602-4B55-8658-F395EEE5FD13}" type="presParOf" srcId="{2F20CB52-7569-4CAA-9C04-2FD8718FDC3F}" destId="{0FEC2A1A-0648-4522-8653-D63875F75394}" srcOrd="1" destOrd="0" presId="urn:microsoft.com/office/officeart/2005/8/layout/hierarchy3"/>
    <dgm:cxn modelId="{3044B4F6-4AAA-4C8F-BB47-85776DF1B9E5}" type="presParOf" srcId="{2F20CB52-7569-4CAA-9C04-2FD8718FDC3F}" destId="{10956DCE-C847-4727-8F64-9DC8D579367C}" srcOrd="2" destOrd="0" presId="urn:microsoft.com/office/officeart/2005/8/layout/hierarchy3"/>
    <dgm:cxn modelId="{A5315971-7ADE-48C4-B66D-A9B5E6B8BC53}" type="presParOf" srcId="{2F20CB52-7569-4CAA-9C04-2FD8718FDC3F}" destId="{9D6EDA6B-19A6-444A-98BF-E5C028CA29FD}" srcOrd="3" destOrd="0" presId="urn:microsoft.com/office/officeart/2005/8/layout/hierarchy3"/>
    <dgm:cxn modelId="{DECEF3B4-B569-4542-8EF0-250D33C1922E}" type="presParOf" srcId="{2F20CB52-7569-4CAA-9C04-2FD8718FDC3F}" destId="{97757965-9440-4213-955D-E3FD22674DBB}" srcOrd="4" destOrd="0" presId="urn:microsoft.com/office/officeart/2005/8/layout/hierarchy3"/>
    <dgm:cxn modelId="{83D8EA4A-8728-4832-AB22-DFCC559024EE}" type="presParOf" srcId="{2F20CB52-7569-4CAA-9C04-2FD8718FDC3F}" destId="{FEDA760E-EFC8-4929-BDD0-E463C603DBDB}" srcOrd="5" destOrd="0" presId="urn:microsoft.com/office/officeart/2005/8/layout/hierarchy3"/>
    <dgm:cxn modelId="{4884B987-8897-42CC-AE96-B325BCE2004F}" type="presParOf" srcId="{6021CA65-C038-4F16-9B95-76DE0BC3AE5B}" destId="{B8DAFBF4-8783-4C59-AFB5-CE1E88BAF02D}" srcOrd="1" destOrd="0" presId="urn:microsoft.com/office/officeart/2005/8/layout/hierarchy3"/>
    <dgm:cxn modelId="{AEE20048-13DF-4461-8B5B-2A18E5E2DB2C}" type="presParOf" srcId="{B8DAFBF4-8783-4C59-AFB5-CE1E88BAF02D}" destId="{5D551F57-4404-497E-A9A7-E11BEFA7324B}" srcOrd="0" destOrd="0" presId="urn:microsoft.com/office/officeart/2005/8/layout/hierarchy3"/>
    <dgm:cxn modelId="{2022AC14-0432-4728-BDA7-F807D70054C5}" type="presParOf" srcId="{5D551F57-4404-497E-A9A7-E11BEFA7324B}" destId="{18DB1F37-3897-430B-B339-121789D1F234}" srcOrd="0" destOrd="0" presId="urn:microsoft.com/office/officeart/2005/8/layout/hierarchy3"/>
    <dgm:cxn modelId="{0D6782C1-413A-4FC0-AC26-EA6D608C10A1}" type="presParOf" srcId="{5D551F57-4404-497E-A9A7-E11BEFA7324B}" destId="{B4F7046E-0708-4306-8153-38274379E222}" srcOrd="1" destOrd="0" presId="urn:microsoft.com/office/officeart/2005/8/layout/hierarchy3"/>
    <dgm:cxn modelId="{A637387F-1F33-44C7-AA1C-5BE854CED647}" type="presParOf" srcId="{B8DAFBF4-8783-4C59-AFB5-CE1E88BAF02D}" destId="{6A0A896B-9621-4E4A-9360-4A9FEAFB80F6}" srcOrd="1" destOrd="0" presId="urn:microsoft.com/office/officeart/2005/8/layout/hierarchy3"/>
    <dgm:cxn modelId="{CEA9D7F0-BE6C-4A47-B8C3-4D2897C28027}" type="presParOf" srcId="{6A0A896B-9621-4E4A-9360-4A9FEAFB80F6}" destId="{D6006A63-8B56-400D-A0A7-C4034E70463A}" srcOrd="0" destOrd="0" presId="urn:microsoft.com/office/officeart/2005/8/layout/hierarchy3"/>
    <dgm:cxn modelId="{5F6DA7C1-208D-4BEA-8129-FDBA379EBB02}" type="presParOf" srcId="{6A0A896B-9621-4E4A-9360-4A9FEAFB80F6}" destId="{2C22D436-B86A-4DAA-833A-5CA6C77B4B68}" srcOrd="1" destOrd="0" presId="urn:microsoft.com/office/officeart/2005/8/layout/hierarchy3"/>
    <dgm:cxn modelId="{EEF56E5D-A730-490C-A249-9B33B1B6BFE7}" type="presParOf" srcId="{6A0A896B-9621-4E4A-9360-4A9FEAFB80F6}" destId="{BCDCAE4E-604B-44EE-A6CB-6FC566ECC0C9}" srcOrd="2" destOrd="0" presId="urn:microsoft.com/office/officeart/2005/8/layout/hierarchy3"/>
    <dgm:cxn modelId="{47B03E3F-3D8A-49D9-8BAB-AC6A5136660A}" type="presParOf" srcId="{6A0A896B-9621-4E4A-9360-4A9FEAFB80F6}" destId="{CA909CD4-068B-4DB2-ADEC-FE24743DA6AE}" srcOrd="3" destOrd="0" presId="urn:microsoft.com/office/officeart/2005/8/layout/hierarchy3"/>
    <dgm:cxn modelId="{90A30715-35E2-4511-A20B-574CAEAE54E3}" type="presParOf" srcId="{6021CA65-C038-4F16-9B95-76DE0BC3AE5B}" destId="{52989B87-A544-4054-9F34-36E64593386A}" srcOrd="2" destOrd="0" presId="urn:microsoft.com/office/officeart/2005/8/layout/hierarchy3"/>
    <dgm:cxn modelId="{5BA3E68C-0A06-44B7-92C6-72B05A92B64C}" type="presParOf" srcId="{52989B87-A544-4054-9F34-36E64593386A}" destId="{B6CB5B19-5744-46B3-9BCB-4A6F6D7B1352}" srcOrd="0" destOrd="0" presId="urn:microsoft.com/office/officeart/2005/8/layout/hierarchy3"/>
    <dgm:cxn modelId="{CEFC197B-74E9-4CE6-997F-73AE0696F495}" type="presParOf" srcId="{B6CB5B19-5744-46B3-9BCB-4A6F6D7B1352}" destId="{1C5E7C48-E568-4759-A5A7-B52214D26EFF}" srcOrd="0" destOrd="0" presId="urn:microsoft.com/office/officeart/2005/8/layout/hierarchy3"/>
    <dgm:cxn modelId="{24EA226C-49F5-48D9-9915-A4AC5D9A8801}" type="presParOf" srcId="{B6CB5B19-5744-46B3-9BCB-4A6F6D7B1352}" destId="{2CD1499D-69DD-4492-A3B7-4C3ABB6BEECA}" srcOrd="1" destOrd="0" presId="urn:microsoft.com/office/officeart/2005/8/layout/hierarchy3"/>
    <dgm:cxn modelId="{350DC658-A7E4-42CD-84FC-7D5331E4B8EC}" type="presParOf" srcId="{52989B87-A544-4054-9F34-36E64593386A}" destId="{B2BAEEF7-3328-4546-9818-84A531719350}" srcOrd="1" destOrd="0" presId="urn:microsoft.com/office/officeart/2005/8/layout/hierarchy3"/>
    <dgm:cxn modelId="{4DA95DA6-2736-4A0E-8BE5-361C1FBA5D0E}" type="presParOf" srcId="{B2BAEEF7-3328-4546-9818-84A531719350}" destId="{932FE126-A258-47BA-9C51-487DB0E29CCD}" srcOrd="0" destOrd="0" presId="urn:microsoft.com/office/officeart/2005/8/layout/hierarchy3"/>
    <dgm:cxn modelId="{E1562D2D-52C0-47F5-AFAF-1802B5345EE9}" type="presParOf" srcId="{B2BAEEF7-3328-4546-9818-84A531719350}" destId="{B5A9CDAD-599A-4899-9147-8BEDDA252EF7}" srcOrd="1" destOrd="0" presId="urn:microsoft.com/office/officeart/2005/8/layout/hierarchy3"/>
    <dgm:cxn modelId="{C8714473-7B7A-4536-99F2-46645C7E43BB}" type="presParOf" srcId="{B2BAEEF7-3328-4546-9818-84A531719350}" destId="{8B91557F-8526-473A-B924-14AEED3D5597}" srcOrd="2" destOrd="0" presId="urn:microsoft.com/office/officeart/2005/8/layout/hierarchy3"/>
    <dgm:cxn modelId="{7DF522B8-620F-4D87-8CE1-B98704165C64}" type="presParOf" srcId="{B2BAEEF7-3328-4546-9818-84A531719350}" destId="{35793216-8AD9-4167-A36C-8F1BCD877E50}" srcOrd="3" destOrd="0" presId="urn:microsoft.com/office/officeart/2005/8/layout/hierarchy3"/>
    <dgm:cxn modelId="{D352A93B-13EA-443C-BB97-7214212128E5}" type="presParOf" srcId="{B2BAEEF7-3328-4546-9818-84A531719350}" destId="{B45166C8-E37E-453F-98EC-AF5B4018A116}" srcOrd="4" destOrd="0" presId="urn:microsoft.com/office/officeart/2005/8/layout/hierarchy3"/>
    <dgm:cxn modelId="{5CE120D6-FB02-4595-BBD2-E6669A78C159}" type="presParOf" srcId="{B2BAEEF7-3328-4546-9818-84A531719350}" destId="{9A000A5A-CA1D-4E62-9BF4-91B832E041FC}" srcOrd="5" destOrd="0" presId="urn:microsoft.com/office/officeart/2005/8/layout/hierarchy3"/>
    <dgm:cxn modelId="{BBC24BDC-5F81-407B-9889-E13E245A5FFC}" type="presParOf" srcId="{6021CA65-C038-4F16-9B95-76DE0BC3AE5B}" destId="{DE012152-02A2-44D9-A5DF-41A221A601AF}" srcOrd="3" destOrd="0" presId="urn:microsoft.com/office/officeart/2005/8/layout/hierarchy3"/>
    <dgm:cxn modelId="{7367A0D7-7737-4D86-8649-B672DAE3AC72}" type="presParOf" srcId="{DE012152-02A2-44D9-A5DF-41A221A601AF}" destId="{6BDD1A3B-97F2-4038-AFC0-8D2596BA61E0}" srcOrd="0" destOrd="0" presId="urn:microsoft.com/office/officeart/2005/8/layout/hierarchy3"/>
    <dgm:cxn modelId="{136BAE49-ECE3-4C57-92EE-DEB1A5338CD2}" type="presParOf" srcId="{6BDD1A3B-97F2-4038-AFC0-8D2596BA61E0}" destId="{DD4C179A-3D79-463C-ABA0-4378DB4A1F71}" srcOrd="0" destOrd="0" presId="urn:microsoft.com/office/officeart/2005/8/layout/hierarchy3"/>
    <dgm:cxn modelId="{F201F941-4B5A-42B3-9018-8054174E119F}" type="presParOf" srcId="{6BDD1A3B-97F2-4038-AFC0-8D2596BA61E0}" destId="{7C3B0BF8-90C0-4FCE-92F7-6C55C15E2709}" srcOrd="1" destOrd="0" presId="urn:microsoft.com/office/officeart/2005/8/layout/hierarchy3"/>
    <dgm:cxn modelId="{26448626-C628-4944-B857-82824F9F5384}" type="presParOf" srcId="{DE012152-02A2-44D9-A5DF-41A221A601AF}" destId="{12E0BB4B-419B-484C-B1F7-56A049DAE4B2}" srcOrd="1" destOrd="0" presId="urn:microsoft.com/office/officeart/2005/8/layout/hierarchy3"/>
    <dgm:cxn modelId="{36B440DD-9FF7-4985-B0B9-C6A9A23F25B1}" type="presParOf" srcId="{12E0BB4B-419B-484C-B1F7-56A049DAE4B2}" destId="{B28AAFE9-6E9F-474F-BD26-E56D2451376E}" srcOrd="0" destOrd="0" presId="urn:microsoft.com/office/officeart/2005/8/layout/hierarchy3"/>
    <dgm:cxn modelId="{40A00591-BDF9-47B9-B13C-2C4AA907FB54}" type="presParOf" srcId="{12E0BB4B-419B-484C-B1F7-56A049DAE4B2}" destId="{CB6498C1-AE92-4571-9106-DD6340F4974E}" srcOrd="1" destOrd="0" presId="urn:microsoft.com/office/officeart/2005/8/layout/hierarchy3"/>
    <dgm:cxn modelId="{8CF519EA-0716-45AF-9D39-3D9EFB91F0C2}" type="presParOf" srcId="{12E0BB4B-419B-484C-B1F7-56A049DAE4B2}" destId="{02116F54-1849-4677-BC79-441E7A66BA9C}" srcOrd="2" destOrd="0" presId="urn:microsoft.com/office/officeart/2005/8/layout/hierarchy3"/>
    <dgm:cxn modelId="{7C2FB941-78C0-45FC-B060-23CEED943004}" type="presParOf" srcId="{12E0BB4B-419B-484C-B1F7-56A049DAE4B2}" destId="{E940D3DF-8FCF-44CF-9E60-00327419392D}" srcOrd="3"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DC9F56-37D9-4344-8FDE-3CD1810128B9}">
      <dsp:nvSpPr>
        <dsp:cNvPr id="0" name=""/>
        <dsp:cNvSpPr/>
      </dsp:nvSpPr>
      <dsp:spPr>
        <a:xfrm>
          <a:off x="1004" y="229102"/>
          <a:ext cx="1154608" cy="5773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Substance Abuse	</a:t>
          </a:r>
        </a:p>
      </dsp:txBody>
      <dsp:txXfrm>
        <a:off x="17913" y="246011"/>
        <a:ext cx="1120790" cy="543486"/>
      </dsp:txXfrm>
    </dsp:sp>
    <dsp:sp modelId="{30A93D62-514E-44A8-8617-C7411FE0D934}">
      <dsp:nvSpPr>
        <dsp:cNvPr id="0" name=""/>
        <dsp:cNvSpPr/>
      </dsp:nvSpPr>
      <dsp:spPr>
        <a:xfrm>
          <a:off x="116465" y="806406"/>
          <a:ext cx="115460" cy="432978"/>
        </a:xfrm>
        <a:custGeom>
          <a:avLst/>
          <a:gdLst/>
          <a:ahLst/>
          <a:cxnLst/>
          <a:rect l="0" t="0" r="0" b="0"/>
          <a:pathLst>
            <a:path>
              <a:moveTo>
                <a:pt x="0" y="0"/>
              </a:moveTo>
              <a:lnTo>
                <a:pt x="0" y="432978"/>
              </a:lnTo>
              <a:lnTo>
                <a:pt x="115460" y="4329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EC2A1A-0648-4522-8653-D63875F75394}">
      <dsp:nvSpPr>
        <dsp:cNvPr id="0" name=""/>
        <dsp:cNvSpPr/>
      </dsp:nvSpPr>
      <dsp:spPr>
        <a:xfrm>
          <a:off x="231926" y="950732"/>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Prevention</a:t>
          </a:r>
        </a:p>
      </dsp:txBody>
      <dsp:txXfrm>
        <a:off x="248835" y="967641"/>
        <a:ext cx="889868" cy="543486"/>
      </dsp:txXfrm>
    </dsp:sp>
    <dsp:sp modelId="{10956DCE-C847-4727-8F64-9DC8D579367C}">
      <dsp:nvSpPr>
        <dsp:cNvPr id="0" name=""/>
        <dsp:cNvSpPr/>
      </dsp:nvSpPr>
      <dsp:spPr>
        <a:xfrm>
          <a:off x="116465" y="806406"/>
          <a:ext cx="115460" cy="1154608"/>
        </a:xfrm>
        <a:custGeom>
          <a:avLst/>
          <a:gdLst/>
          <a:ahLst/>
          <a:cxnLst/>
          <a:rect l="0" t="0" r="0" b="0"/>
          <a:pathLst>
            <a:path>
              <a:moveTo>
                <a:pt x="0" y="0"/>
              </a:moveTo>
              <a:lnTo>
                <a:pt x="0" y="1154608"/>
              </a:lnTo>
              <a:lnTo>
                <a:pt x="115460" y="11546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6EDA6B-19A6-444A-98BF-E5C028CA29FD}">
      <dsp:nvSpPr>
        <dsp:cNvPr id="0" name=""/>
        <dsp:cNvSpPr/>
      </dsp:nvSpPr>
      <dsp:spPr>
        <a:xfrm>
          <a:off x="231926" y="1672363"/>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Education</a:t>
          </a:r>
        </a:p>
      </dsp:txBody>
      <dsp:txXfrm>
        <a:off x="248835" y="1689272"/>
        <a:ext cx="889868" cy="543486"/>
      </dsp:txXfrm>
    </dsp:sp>
    <dsp:sp modelId="{97757965-9440-4213-955D-E3FD22674DBB}">
      <dsp:nvSpPr>
        <dsp:cNvPr id="0" name=""/>
        <dsp:cNvSpPr/>
      </dsp:nvSpPr>
      <dsp:spPr>
        <a:xfrm>
          <a:off x="116465" y="806406"/>
          <a:ext cx="115460" cy="1876238"/>
        </a:xfrm>
        <a:custGeom>
          <a:avLst/>
          <a:gdLst/>
          <a:ahLst/>
          <a:cxnLst/>
          <a:rect l="0" t="0" r="0" b="0"/>
          <a:pathLst>
            <a:path>
              <a:moveTo>
                <a:pt x="0" y="0"/>
              </a:moveTo>
              <a:lnTo>
                <a:pt x="0" y="1876238"/>
              </a:lnTo>
              <a:lnTo>
                <a:pt x="115460" y="18762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DA760E-EFC8-4929-BDD0-E463C603DBDB}">
      <dsp:nvSpPr>
        <dsp:cNvPr id="0" name=""/>
        <dsp:cNvSpPr/>
      </dsp:nvSpPr>
      <dsp:spPr>
        <a:xfrm>
          <a:off x="231926" y="2393993"/>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Policy</a:t>
          </a:r>
        </a:p>
      </dsp:txBody>
      <dsp:txXfrm>
        <a:off x="248835" y="2410902"/>
        <a:ext cx="889868" cy="543486"/>
      </dsp:txXfrm>
    </dsp:sp>
    <dsp:sp modelId="{18DB1F37-3897-430B-B339-121789D1F234}">
      <dsp:nvSpPr>
        <dsp:cNvPr id="0" name=""/>
        <dsp:cNvSpPr/>
      </dsp:nvSpPr>
      <dsp:spPr>
        <a:xfrm>
          <a:off x="1444265" y="229102"/>
          <a:ext cx="1154608" cy="5773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Unemployment</a:t>
          </a:r>
        </a:p>
      </dsp:txBody>
      <dsp:txXfrm>
        <a:off x="1461174" y="246011"/>
        <a:ext cx="1120790" cy="543486"/>
      </dsp:txXfrm>
    </dsp:sp>
    <dsp:sp modelId="{D6006A63-8B56-400D-A0A7-C4034E70463A}">
      <dsp:nvSpPr>
        <dsp:cNvPr id="0" name=""/>
        <dsp:cNvSpPr/>
      </dsp:nvSpPr>
      <dsp:spPr>
        <a:xfrm>
          <a:off x="1559726" y="806406"/>
          <a:ext cx="115460" cy="432978"/>
        </a:xfrm>
        <a:custGeom>
          <a:avLst/>
          <a:gdLst/>
          <a:ahLst/>
          <a:cxnLst/>
          <a:rect l="0" t="0" r="0" b="0"/>
          <a:pathLst>
            <a:path>
              <a:moveTo>
                <a:pt x="0" y="0"/>
              </a:moveTo>
              <a:lnTo>
                <a:pt x="0" y="432978"/>
              </a:lnTo>
              <a:lnTo>
                <a:pt x="115460" y="4329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22D436-B86A-4DAA-833A-5CA6C77B4B68}">
      <dsp:nvSpPr>
        <dsp:cNvPr id="0" name=""/>
        <dsp:cNvSpPr/>
      </dsp:nvSpPr>
      <dsp:spPr>
        <a:xfrm>
          <a:off x="1675187" y="950732"/>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Built Environment</a:t>
          </a:r>
        </a:p>
      </dsp:txBody>
      <dsp:txXfrm>
        <a:off x="1692096" y="967641"/>
        <a:ext cx="889868" cy="543486"/>
      </dsp:txXfrm>
    </dsp:sp>
    <dsp:sp modelId="{BCDCAE4E-604B-44EE-A6CB-6FC566ECC0C9}">
      <dsp:nvSpPr>
        <dsp:cNvPr id="0" name=""/>
        <dsp:cNvSpPr/>
      </dsp:nvSpPr>
      <dsp:spPr>
        <a:xfrm>
          <a:off x="1559726" y="806406"/>
          <a:ext cx="115460" cy="1154608"/>
        </a:xfrm>
        <a:custGeom>
          <a:avLst/>
          <a:gdLst/>
          <a:ahLst/>
          <a:cxnLst/>
          <a:rect l="0" t="0" r="0" b="0"/>
          <a:pathLst>
            <a:path>
              <a:moveTo>
                <a:pt x="0" y="0"/>
              </a:moveTo>
              <a:lnTo>
                <a:pt x="0" y="1154608"/>
              </a:lnTo>
              <a:lnTo>
                <a:pt x="115460" y="11546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909CD4-068B-4DB2-ADEC-FE24743DA6AE}">
      <dsp:nvSpPr>
        <dsp:cNvPr id="0" name=""/>
        <dsp:cNvSpPr/>
      </dsp:nvSpPr>
      <dsp:spPr>
        <a:xfrm>
          <a:off x="1675187" y="1672363"/>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Workforce Skill Building</a:t>
          </a:r>
        </a:p>
      </dsp:txBody>
      <dsp:txXfrm>
        <a:off x="1692096" y="1689272"/>
        <a:ext cx="889868" cy="543486"/>
      </dsp:txXfrm>
    </dsp:sp>
    <dsp:sp modelId="{1C5E7C48-E568-4759-A5A7-B52214D26EFF}">
      <dsp:nvSpPr>
        <dsp:cNvPr id="0" name=""/>
        <dsp:cNvSpPr/>
      </dsp:nvSpPr>
      <dsp:spPr>
        <a:xfrm>
          <a:off x="2887526" y="229102"/>
          <a:ext cx="1154608" cy="5773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Child Abuse and Neglect</a:t>
          </a:r>
        </a:p>
      </dsp:txBody>
      <dsp:txXfrm>
        <a:off x="2904435" y="246011"/>
        <a:ext cx="1120790" cy="543486"/>
      </dsp:txXfrm>
    </dsp:sp>
    <dsp:sp modelId="{932FE126-A258-47BA-9C51-487DB0E29CCD}">
      <dsp:nvSpPr>
        <dsp:cNvPr id="0" name=""/>
        <dsp:cNvSpPr/>
      </dsp:nvSpPr>
      <dsp:spPr>
        <a:xfrm>
          <a:off x="3002986" y="806406"/>
          <a:ext cx="115460" cy="432978"/>
        </a:xfrm>
        <a:custGeom>
          <a:avLst/>
          <a:gdLst/>
          <a:ahLst/>
          <a:cxnLst/>
          <a:rect l="0" t="0" r="0" b="0"/>
          <a:pathLst>
            <a:path>
              <a:moveTo>
                <a:pt x="0" y="0"/>
              </a:moveTo>
              <a:lnTo>
                <a:pt x="0" y="432978"/>
              </a:lnTo>
              <a:lnTo>
                <a:pt x="115460" y="4329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A9CDAD-599A-4899-9147-8BEDDA252EF7}">
      <dsp:nvSpPr>
        <dsp:cNvPr id="0" name=""/>
        <dsp:cNvSpPr/>
      </dsp:nvSpPr>
      <dsp:spPr>
        <a:xfrm>
          <a:off x="3118447" y="950732"/>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 Education</a:t>
          </a:r>
        </a:p>
      </dsp:txBody>
      <dsp:txXfrm>
        <a:off x="3135356" y="967641"/>
        <a:ext cx="889868" cy="543486"/>
      </dsp:txXfrm>
    </dsp:sp>
    <dsp:sp modelId="{8B91557F-8526-473A-B924-14AEED3D5597}">
      <dsp:nvSpPr>
        <dsp:cNvPr id="0" name=""/>
        <dsp:cNvSpPr/>
      </dsp:nvSpPr>
      <dsp:spPr>
        <a:xfrm>
          <a:off x="3002986" y="806406"/>
          <a:ext cx="115460" cy="1154608"/>
        </a:xfrm>
        <a:custGeom>
          <a:avLst/>
          <a:gdLst/>
          <a:ahLst/>
          <a:cxnLst/>
          <a:rect l="0" t="0" r="0" b="0"/>
          <a:pathLst>
            <a:path>
              <a:moveTo>
                <a:pt x="0" y="0"/>
              </a:moveTo>
              <a:lnTo>
                <a:pt x="0" y="1154608"/>
              </a:lnTo>
              <a:lnTo>
                <a:pt x="115460" y="11546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793216-8AD9-4167-A36C-8F1BCD877E50}">
      <dsp:nvSpPr>
        <dsp:cNvPr id="0" name=""/>
        <dsp:cNvSpPr/>
      </dsp:nvSpPr>
      <dsp:spPr>
        <a:xfrm>
          <a:off x="3118447" y="1672363"/>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Support</a:t>
          </a:r>
        </a:p>
      </dsp:txBody>
      <dsp:txXfrm>
        <a:off x="3135356" y="1689272"/>
        <a:ext cx="889868" cy="543486"/>
      </dsp:txXfrm>
    </dsp:sp>
    <dsp:sp modelId="{B45166C8-E37E-453F-98EC-AF5B4018A116}">
      <dsp:nvSpPr>
        <dsp:cNvPr id="0" name=""/>
        <dsp:cNvSpPr/>
      </dsp:nvSpPr>
      <dsp:spPr>
        <a:xfrm>
          <a:off x="3002986" y="806406"/>
          <a:ext cx="115460" cy="1876238"/>
        </a:xfrm>
        <a:custGeom>
          <a:avLst/>
          <a:gdLst/>
          <a:ahLst/>
          <a:cxnLst/>
          <a:rect l="0" t="0" r="0" b="0"/>
          <a:pathLst>
            <a:path>
              <a:moveTo>
                <a:pt x="0" y="0"/>
              </a:moveTo>
              <a:lnTo>
                <a:pt x="0" y="1876238"/>
              </a:lnTo>
              <a:lnTo>
                <a:pt x="115460" y="18762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000A5A-CA1D-4E62-9BF4-91B832E041FC}">
      <dsp:nvSpPr>
        <dsp:cNvPr id="0" name=""/>
        <dsp:cNvSpPr/>
      </dsp:nvSpPr>
      <dsp:spPr>
        <a:xfrm>
          <a:off x="3118447" y="2393993"/>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Policy</a:t>
          </a:r>
        </a:p>
      </dsp:txBody>
      <dsp:txXfrm>
        <a:off x="3135356" y="2410902"/>
        <a:ext cx="889868" cy="543486"/>
      </dsp:txXfrm>
    </dsp:sp>
    <dsp:sp modelId="{DD4C179A-3D79-463C-ABA0-4378DB4A1F71}">
      <dsp:nvSpPr>
        <dsp:cNvPr id="0" name=""/>
        <dsp:cNvSpPr/>
      </dsp:nvSpPr>
      <dsp:spPr>
        <a:xfrm>
          <a:off x="4330786" y="229102"/>
          <a:ext cx="1154608" cy="5773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Obesity</a:t>
          </a:r>
        </a:p>
      </dsp:txBody>
      <dsp:txXfrm>
        <a:off x="4347695" y="246011"/>
        <a:ext cx="1120790" cy="543486"/>
      </dsp:txXfrm>
    </dsp:sp>
    <dsp:sp modelId="{B28AAFE9-6E9F-474F-BD26-E56D2451376E}">
      <dsp:nvSpPr>
        <dsp:cNvPr id="0" name=""/>
        <dsp:cNvSpPr/>
      </dsp:nvSpPr>
      <dsp:spPr>
        <a:xfrm>
          <a:off x="4446247" y="806406"/>
          <a:ext cx="115460" cy="432978"/>
        </a:xfrm>
        <a:custGeom>
          <a:avLst/>
          <a:gdLst/>
          <a:ahLst/>
          <a:cxnLst/>
          <a:rect l="0" t="0" r="0" b="0"/>
          <a:pathLst>
            <a:path>
              <a:moveTo>
                <a:pt x="0" y="0"/>
              </a:moveTo>
              <a:lnTo>
                <a:pt x="0" y="432978"/>
              </a:lnTo>
              <a:lnTo>
                <a:pt x="115460" y="4329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6498C1-AE92-4571-9106-DD6340F4974E}">
      <dsp:nvSpPr>
        <dsp:cNvPr id="0" name=""/>
        <dsp:cNvSpPr/>
      </dsp:nvSpPr>
      <dsp:spPr>
        <a:xfrm>
          <a:off x="4561708" y="950732"/>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Physical Activity Promotion</a:t>
          </a:r>
        </a:p>
      </dsp:txBody>
      <dsp:txXfrm>
        <a:off x="4578617" y="967641"/>
        <a:ext cx="889868" cy="543486"/>
      </dsp:txXfrm>
    </dsp:sp>
    <dsp:sp modelId="{02116F54-1849-4677-BC79-441E7A66BA9C}">
      <dsp:nvSpPr>
        <dsp:cNvPr id="0" name=""/>
        <dsp:cNvSpPr/>
      </dsp:nvSpPr>
      <dsp:spPr>
        <a:xfrm>
          <a:off x="4446247" y="806406"/>
          <a:ext cx="115460" cy="1154608"/>
        </a:xfrm>
        <a:custGeom>
          <a:avLst/>
          <a:gdLst/>
          <a:ahLst/>
          <a:cxnLst/>
          <a:rect l="0" t="0" r="0" b="0"/>
          <a:pathLst>
            <a:path>
              <a:moveTo>
                <a:pt x="0" y="0"/>
              </a:moveTo>
              <a:lnTo>
                <a:pt x="0" y="1154608"/>
              </a:lnTo>
              <a:lnTo>
                <a:pt x="115460" y="11546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40D3DF-8FCF-44CF-9E60-00327419392D}">
      <dsp:nvSpPr>
        <dsp:cNvPr id="0" name=""/>
        <dsp:cNvSpPr/>
      </dsp:nvSpPr>
      <dsp:spPr>
        <a:xfrm>
          <a:off x="4561708" y="1672363"/>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Nutrition Education</a:t>
          </a:r>
        </a:p>
      </dsp:txBody>
      <dsp:txXfrm>
        <a:off x="4578617" y="1689272"/>
        <a:ext cx="889868" cy="5434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Mineral County Community Health Improvement Plan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A53257-4B88-4EBE-9F8F-4F529F06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Lommen</dc:creator>
  <cp:lastModifiedBy>Jennifer Donovan</cp:lastModifiedBy>
  <cp:revision>2</cp:revision>
  <dcterms:created xsi:type="dcterms:W3CDTF">2017-10-18T21:03:00Z</dcterms:created>
  <dcterms:modified xsi:type="dcterms:W3CDTF">2017-10-18T21:03:00Z</dcterms:modified>
</cp:coreProperties>
</file>